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8BB43" w14:textId="5FC8A0B1" w:rsidR="00A41A81" w:rsidRPr="00A41A81" w:rsidRDefault="00A41A81" w:rsidP="001F207F">
      <w:pPr>
        <w:keepNext/>
        <w:spacing w:before="60" w:after="240" w:line="360" w:lineRule="auto"/>
        <w:jc w:val="both"/>
        <w:rPr>
          <w:rFonts w:ascii="Arial" w:eastAsia="SimSun" w:hAnsi="Arial" w:cs="Arial"/>
          <w:b/>
          <w:bCs/>
          <w:caps/>
          <w:kern w:val="28"/>
          <w:sz w:val="22"/>
          <w:lang w:eastAsia="zh-CN"/>
        </w:rPr>
      </w:pPr>
      <w:r w:rsidRPr="00A41A81">
        <w:rPr>
          <w:rFonts w:ascii="Arial" w:eastAsia="SimSun" w:hAnsi="Arial" w:cs="Arial"/>
          <w:b/>
          <w:bCs/>
          <w:caps/>
          <w:kern w:val="28"/>
          <w:sz w:val="22"/>
          <w:lang w:eastAsia="zh-CN"/>
        </w:rPr>
        <w:t xml:space="preserve">NOTICE to the </w:t>
      </w:r>
      <w:r w:rsidR="001F207F">
        <w:rPr>
          <w:rFonts w:ascii="Arial" w:eastAsia="SimSun" w:hAnsi="Arial" w:cs="Arial"/>
          <w:b/>
          <w:bCs/>
          <w:caps/>
          <w:kern w:val="28"/>
          <w:sz w:val="22"/>
          <w:lang w:eastAsia="zh-CN"/>
        </w:rPr>
        <w:t xml:space="preserve">Annual </w:t>
      </w:r>
      <w:r w:rsidRPr="00A41A81">
        <w:rPr>
          <w:rFonts w:ascii="Arial" w:eastAsia="SimSun" w:hAnsi="Arial" w:cs="Arial"/>
          <w:b/>
          <w:bCs/>
          <w:caps/>
          <w:kern w:val="28"/>
          <w:sz w:val="22"/>
          <w:lang w:eastAsia="zh-CN"/>
        </w:rPr>
        <w:t>GENERAL MEETING</w:t>
      </w:r>
    </w:p>
    <w:p w14:paraId="4A13CB36" w14:textId="1E5905CC" w:rsidR="005526EC" w:rsidRDefault="002521A7" w:rsidP="00AC157F">
      <w:pPr>
        <w:spacing w:after="240"/>
        <w:jc w:val="both"/>
        <w:rPr>
          <w:rFonts w:ascii="Arial" w:eastAsia="Calibri" w:hAnsi="Arial" w:cs="Arial"/>
          <w:sz w:val="22"/>
        </w:rPr>
      </w:pPr>
      <w:r w:rsidRPr="002521A7">
        <w:rPr>
          <w:rFonts w:ascii="Arial" w:eastAsia="Calibri" w:hAnsi="Arial" w:cs="Arial"/>
          <w:sz w:val="22"/>
        </w:rPr>
        <w:t xml:space="preserve">Notice is given to the shareholders of Atria Plc </w:t>
      </w:r>
      <w:r w:rsidR="00FF7EA5">
        <w:rPr>
          <w:rFonts w:ascii="Arial" w:eastAsia="Calibri" w:hAnsi="Arial" w:cs="Arial"/>
          <w:sz w:val="22"/>
        </w:rPr>
        <w:t>(</w:t>
      </w:r>
      <w:r w:rsidR="00FF7EA5">
        <w:rPr>
          <w:rFonts w:ascii="Arial" w:eastAsia="Calibri" w:hAnsi="Arial" w:cs="Arial"/>
          <w:b/>
          <w:bCs/>
          <w:sz w:val="22"/>
        </w:rPr>
        <w:t>“Atria”</w:t>
      </w:r>
      <w:r w:rsidR="00FF7EA5">
        <w:rPr>
          <w:rFonts w:ascii="Arial" w:eastAsia="Calibri" w:hAnsi="Arial" w:cs="Arial"/>
          <w:sz w:val="22"/>
        </w:rPr>
        <w:t xml:space="preserve"> or the </w:t>
      </w:r>
      <w:r w:rsidR="00FF7EA5">
        <w:rPr>
          <w:rFonts w:ascii="Arial" w:eastAsia="Calibri" w:hAnsi="Arial" w:cs="Arial"/>
          <w:b/>
          <w:bCs/>
          <w:sz w:val="22"/>
        </w:rPr>
        <w:t>“Company”</w:t>
      </w:r>
      <w:r w:rsidR="00FF7EA5">
        <w:rPr>
          <w:rFonts w:ascii="Arial" w:eastAsia="Calibri" w:hAnsi="Arial" w:cs="Arial"/>
          <w:sz w:val="22"/>
        </w:rPr>
        <w:t xml:space="preserve">) </w:t>
      </w:r>
      <w:r w:rsidRPr="002521A7">
        <w:rPr>
          <w:rFonts w:ascii="Arial" w:eastAsia="Calibri" w:hAnsi="Arial" w:cs="Arial"/>
          <w:sz w:val="22"/>
        </w:rPr>
        <w:t>to the Annual General Meeting</w:t>
      </w:r>
      <w:r w:rsidR="00442474">
        <w:rPr>
          <w:rFonts w:ascii="Arial" w:eastAsia="Calibri" w:hAnsi="Arial" w:cs="Arial"/>
          <w:sz w:val="22"/>
        </w:rPr>
        <w:t xml:space="preserve"> </w:t>
      </w:r>
      <w:r w:rsidRPr="002521A7">
        <w:rPr>
          <w:rFonts w:ascii="Arial" w:eastAsia="Calibri" w:hAnsi="Arial" w:cs="Arial"/>
          <w:sz w:val="22"/>
        </w:rPr>
        <w:t xml:space="preserve">to be held on Tuesday </w:t>
      </w:r>
      <w:r w:rsidR="00E73A49">
        <w:rPr>
          <w:rFonts w:ascii="Arial" w:eastAsia="Calibri" w:hAnsi="Arial" w:cs="Arial"/>
          <w:sz w:val="22"/>
        </w:rPr>
        <w:t>23</w:t>
      </w:r>
      <w:r w:rsidR="00930B36">
        <w:rPr>
          <w:rFonts w:ascii="Arial" w:eastAsia="Calibri" w:hAnsi="Arial" w:cs="Arial"/>
          <w:sz w:val="22"/>
        </w:rPr>
        <w:t xml:space="preserve"> April </w:t>
      </w:r>
      <w:r w:rsidR="00E73A49">
        <w:rPr>
          <w:rFonts w:ascii="Arial" w:eastAsia="Calibri" w:hAnsi="Arial" w:cs="Arial"/>
          <w:sz w:val="22"/>
        </w:rPr>
        <w:t>2024</w:t>
      </w:r>
      <w:r w:rsidR="00202B4A" w:rsidRPr="002521A7">
        <w:rPr>
          <w:rFonts w:ascii="Arial" w:eastAsia="Calibri" w:hAnsi="Arial" w:cs="Arial"/>
          <w:sz w:val="22"/>
        </w:rPr>
        <w:t xml:space="preserve"> </w:t>
      </w:r>
      <w:r w:rsidRPr="002521A7">
        <w:rPr>
          <w:rFonts w:ascii="Arial" w:eastAsia="Calibri" w:hAnsi="Arial" w:cs="Arial"/>
          <w:sz w:val="22"/>
        </w:rPr>
        <w:t>at</w:t>
      </w:r>
      <w:r w:rsidR="001E7881">
        <w:rPr>
          <w:rFonts w:ascii="Arial" w:eastAsia="Calibri" w:hAnsi="Arial" w:cs="Arial"/>
          <w:sz w:val="22"/>
        </w:rPr>
        <w:t xml:space="preserve"> 1</w:t>
      </w:r>
      <w:r w:rsidR="0074276F">
        <w:rPr>
          <w:rFonts w:ascii="Arial" w:eastAsia="Calibri" w:hAnsi="Arial" w:cs="Arial"/>
          <w:sz w:val="22"/>
        </w:rPr>
        <w:t>3</w:t>
      </w:r>
      <w:r w:rsidR="001C5A9A">
        <w:rPr>
          <w:rFonts w:ascii="Arial" w:eastAsia="Calibri" w:hAnsi="Arial" w:cs="Arial"/>
          <w:sz w:val="22"/>
        </w:rPr>
        <w:t>.</w:t>
      </w:r>
      <w:r w:rsidR="001E7881">
        <w:rPr>
          <w:rFonts w:ascii="Arial" w:eastAsia="Calibri" w:hAnsi="Arial" w:cs="Arial"/>
          <w:sz w:val="22"/>
        </w:rPr>
        <w:t>00</w:t>
      </w:r>
      <w:r w:rsidR="00281324">
        <w:rPr>
          <w:rFonts w:ascii="Arial" w:eastAsia="Calibri" w:hAnsi="Arial" w:cs="Arial"/>
          <w:sz w:val="22"/>
        </w:rPr>
        <w:t xml:space="preserve"> p</w:t>
      </w:r>
      <w:r w:rsidRPr="002521A7">
        <w:rPr>
          <w:rFonts w:ascii="Arial" w:eastAsia="Calibri" w:hAnsi="Arial" w:cs="Arial"/>
          <w:sz w:val="22"/>
        </w:rPr>
        <w:t>.m. (EEST) in</w:t>
      </w:r>
      <w:r w:rsidR="0009584C">
        <w:rPr>
          <w:rFonts w:ascii="Arial" w:eastAsia="Calibri" w:hAnsi="Arial" w:cs="Arial"/>
          <w:sz w:val="22"/>
        </w:rPr>
        <w:t xml:space="preserve"> Little</w:t>
      </w:r>
      <w:r w:rsidR="00F23A07">
        <w:rPr>
          <w:rFonts w:ascii="Arial" w:eastAsia="Calibri" w:hAnsi="Arial" w:cs="Arial"/>
          <w:sz w:val="22"/>
        </w:rPr>
        <w:t xml:space="preserve"> </w:t>
      </w:r>
      <w:r w:rsidR="0009584C">
        <w:rPr>
          <w:rFonts w:ascii="Arial" w:eastAsia="Calibri" w:hAnsi="Arial" w:cs="Arial"/>
          <w:sz w:val="22"/>
        </w:rPr>
        <w:t>Finlandia</w:t>
      </w:r>
      <w:r w:rsidR="00394FF9">
        <w:rPr>
          <w:rFonts w:ascii="Arial" w:eastAsia="Calibri" w:hAnsi="Arial" w:cs="Arial"/>
          <w:sz w:val="22"/>
        </w:rPr>
        <w:t xml:space="preserve">, </w:t>
      </w:r>
      <w:proofErr w:type="spellStart"/>
      <w:r w:rsidR="00F23A07">
        <w:rPr>
          <w:rFonts w:ascii="Arial" w:eastAsia="Calibri" w:hAnsi="Arial" w:cs="Arial"/>
          <w:sz w:val="22"/>
        </w:rPr>
        <w:t>Karamzininranta</w:t>
      </w:r>
      <w:proofErr w:type="spellEnd"/>
      <w:r w:rsidR="005C5DCE">
        <w:rPr>
          <w:rFonts w:ascii="Arial" w:eastAsia="Calibri" w:hAnsi="Arial" w:cs="Arial"/>
          <w:sz w:val="22"/>
        </w:rPr>
        <w:t xml:space="preserve"> 4</w:t>
      </w:r>
      <w:r w:rsidR="00394FF9" w:rsidRPr="00394FF9">
        <w:rPr>
          <w:rFonts w:ascii="Arial" w:eastAsia="Calibri" w:hAnsi="Arial" w:cs="Arial"/>
          <w:sz w:val="22"/>
        </w:rPr>
        <w:t>, 00100 Helsinki</w:t>
      </w:r>
      <w:r w:rsidR="00324174">
        <w:rPr>
          <w:rFonts w:ascii="Arial" w:eastAsia="Calibri" w:hAnsi="Arial" w:cs="Arial"/>
          <w:sz w:val="22"/>
        </w:rPr>
        <w:t>,</w:t>
      </w:r>
      <w:r w:rsidR="009E725E">
        <w:rPr>
          <w:rFonts w:ascii="Arial" w:eastAsia="Calibri" w:hAnsi="Arial" w:cs="Arial"/>
          <w:sz w:val="22"/>
        </w:rPr>
        <w:t xml:space="preserve"> </w:t>
      </w:r>
      <w:r w:rsidRPr="002521A7">
        <w:rPr>
          <w:rFonts w:ascii="Arial" w:eastAsia="Calibri" w:hAnsi="Arial" w:cs="Arial"/>
          <w:sz w:val="22"/>
        </w:rPr>
        <w:t xml:space="preserve">Finland. </w:t>
      </w:r>
      <w:r w:rsidR="00AC157F" w:rsidRPr="00AC157F">
        <w:rPr>
          <w:rFonts w:ascii="Arial" w:eastAsia="Calibri" w:hAnsi="Arial" w:cs="Arial"/>
          <w:sz w:val="22"/>
        </w:rPr>
        <w:t>The reception of persons who have registered for the meeting and the distribution of voting tickets will commence</w:t>
      </w:r>
      <w:r w:rsidR="005526EC" w:rsidRPr="005526EC">
        <w:rPr>
          <w:rFonts w:ascii="Arial" w:eastAsia="Calibri" w:hAnsi="Arial" w:cs="Arial"/>
          <w:sz w:val="22"/>
        </w:rPr>
        <w:t xml:space="preserve"> </w:t>
      </w:r>
      <w:r w:rsidR="000A1A82">
        <w:rPr>
          <w:rFonts w:ascii="Arial" w:eastAsia="Calibri" w:hAnsi="Arial" w:cs="Arial"/>
          <w:sz w:val="22"/>
        </w:rPr>
        <w:t>12</w:t>
      </w:r>
      <w:r w:rsidR="001C5A9A">
        <w:rPr>
          <w:rFonts w:ascii="Arial" w:eastAsia="Calibri" w:hAnsi="Arial" w:cs="Arial"/>
          <w:sz w:val="22"/>
        </w:rPr>
        <w:t>.</w:t>
      </w:r>
      <w:r w:rsidR="000A1A82">
        <w:rPr>
          <w:rFonts w:ascii="Arial" w:eastAsia="Calibri" w:hAnsi="Arial" w:cs="Arial"/>
          <w:sz w:val="22"/>
        </w:rPr>
        <w:t>00</w:t>
      </w:r>
      <w:r w:rsidR="00281324">
        <w:rPr>
          <w:rFonts w:ascii="Arial" w:eastAsia="Calibri" w:hAnsi="Arial" w:cs="Arial"/>
          <w:sz w:val="22"/>
        </w:rPr>
        <w:t xml:space="preserve"> p</w:t>
      </w:r>
      <w:r w:rsidR="005526EC" w:rsidRPr="007F601B">
        <w:rPr>
          <w:rFonts w:ascii="Arial" w:eastAsia="Calibri" w:hAnsi="Arial" w:cs="Arial"/>
          <w:sz w:val="22"/>
        </w:rPr>
        <w:t>.m.</w:t>
      </w:r>
      <w:r w:rsidR="005526EC" w:rsidRPr="005526EC">
        <w:rPr>
          <w:rFonts w:ascii="Arial" w:eastAsia="Calibri" w:hAnsi="Arial" w:cs="Arial"/>
          <w:sz w:val="22"/>
        </w:rPr>
        <w:t xml:space="preserve"> (EEST).</w:t>
      </w:r>
    </w:p>
    <w:p w14:paraId="28E516D3" w14:textId="253D9F79" w:rsidR="00FF7EA5" w:rsidRDefault="00FF7EA5" w:rsidP="002521A7">
      <w:pPr>
        <w:spacing w:after="240"/>
        <w:jc w:val="both"/>
        <w:rPr>
          <w:rFonts w:ascii="Arial" w:eastAsia="Calibri" w:hAnsi="Arial" w:cs="Arial"/>
          <w:sz w:val="22"/>
        </w:rPr>
      </w:pPr>
      <w:r w:rsidRPr="00FF7EA5">
        <w:rPr>
          <w:rFonts w:ascii="Arial" w:eastAsia="Calibri" w:hAnsi="Arial" w:cs="Arial"/>
          <w:sz w:val="22"/>
        </w:rPr>
        <w:t xml:space="preserve">Shareholders may also exercise their voting rights by voting in advance. </w:t>
      </w:r>
      <w:r w:rsidR="00E157FF" w:rsidRPr="00E157FF">
        <w:rPr>
          <w:rFonts w:ascii="Arial" w:eastAsia="Calibri" w:hAnsi="Arial" w:cs="Arial"/>
          <w:sz w:val="22"/>
        </w:rPr>
        <w:t xml:space="preserve">In addition, </w:t>
      </w:r>
      <w:r w:rsidR="00D64153">
        <w:rPr>
          <w:rFonts w:ascii="Arial" w:eastAsia="Calibri" w:hAnsi="Arial" w:cs="Arial"/>
          <w:sz w:val="22"/>
        </w:rPr>
        <w:t xml:space="preserve">the </w:t>
      </w:r>
      <w:r w:rsidR="002F50BA">
        <w:rPr>
          <w:rFonts w:ascii="Arial" w:eastAsia="Calibri" w:hAnsi="Arial" w:cs="Arial"/>
          <w:sz w:val="22"/>
        </w:rPr>
        <w:t xml:space="preserve">shareholders </w:t>
      </w:r>
      <w:r w:rsidR="007C1D66">
        <w:rPr>
          <w:rFonts w:ascii="Arial" w:eastAsia="Calibri" w:hAnsi="Arial" w:cs="Arial"/>
          <w:sz w:val="22"/>
        </w:rPr>
        <w:t xml:space="preserve">who have registered for the meeting </w:t>
      </w:r>
      <w:r w:rsidR="00174E9F">
        <w:rPr>
          <w:rFonts w:ascii="Arial" w:eastAsia="Calibri" w:hAnsi="Arial" w:cs="Arial"/>
          <w:sz w:val="22"/>
        </w:rPr>
        <w:t>can</w:t>
      </w:r>
      <w:r w:rsidR="00E157FF" w:rsidRPr="00E157FF">
        <w:rPr>
          <w:rFonts w:ascii="Arial" w:eastAsia="Calibri" w:hAnsi="Arial" w:cs="Arial"/>
          <w:sz w:val="22"/>
        </w:rPr>
        <w:t xml:space="preserve"> follow the </w:t>
      </w:r>
      <w:r w:rsidR="0080676D">
        <w:rPr>
          <w:rFonts w:ascii="Arial" w:eastAsia="Calibri" w:hAnsi="Arial" w:cs="Arial"/>
          <w:sz w:val="22"/>
        </w:rPr>
        <w:t>Annual General Meeting</w:t>
      </w:r>
      <w:r w:rsidR="00174E9F">
        <w:rPr>
          <w:rFonts w:ascii="Arial" w:eastAsia="Calibri" w:hAnsi="Arial" w:cs="Arial"/>
          <w:sz w:val="22"/>
        </w:rPr>
        <w:t xml:space="preserve"> via webcast</w:t>
      </w:r>
      <w:r w:rsidR="0080676D">
        <w:rPr>
          <w:rFonts w:ascii="Arial" w:eastAsia="Calibri" w:hAnsi="Arial" w:cs="Arial"/>
          <w:sz w:val="22"/>
        </w:rPr>
        <w:t xml:space="preserve">. </w:t>
      </w:r>
      <w:r w:rsidR="005650CB">
        <w:rPr>
          <w:rFonts w:ascii="Arial" w:eastAsia="Calibri" w:hAnsi="Arial" w:cs="Arial"/>
          <w:sz w:val="22"/>
        </w:rPr>
        <w:t>More detailed</w:t>
      </w:r>
      <w:r w:rsidR="00067B08">
        <w:rPr>
          <w:rFonts w:ascii="Arial" w:eastAsia="Calibri" w:hAnsi="Arial" w:cs="Arial"/>
          <w:sz w:val="22"/>
        </w:rPr>
        <w:t xml:space="preserve"> i</w:t>
      </w:r>
      <w:r w:rsidRPr="00FF7EA5">
        <w:rPr>
          <w:rFonts w:ascii="Arial" w:eastAsia="Calibri" w:hAnsi="Arial" w:cs="Arial"/>
          <w:sz w:val="22"/>
        </w:rPr>
        <w:t xml:space="preserve">nstructions for </w:t>
      </w:r>
      <w:r w:rsidR="00CF5C98">
        <w:rPr>
          <w:rFonts w:ascii="Arial" w:eastAsia="Calibri" w:hAnsi="Arial" w:cs="Arial"/>
          <w:sz w:val="22"/>
        </w:rPr>
        <w:t xml:space="preserve">the </w:t>
      </w:r>
      <w:r w:rsidR="00BA0396">
        <w:rPr>
          <w:rFonts w:ascii="Arial" w:eastAsia="Calibri" w:hAnsi="Arial" w:cs="Arial"/>
          <w:sz w:val="22"/>
        </w:rPr>
        <w:t>shareholders</w:t>
      </w:r>
      <w:r w:rsidRPr="00FF7EA5">
        <w:rPr>
          <w:rFonts w:ascii="Arial" w:eastAsia="Calibri" w:hAnsi="Arial" w:cs="Arial"/>
          <w:sz w:val="22"/>
        </w:rPr>
        <w:t xml:space="preserve"> are provided in Section C</w:t>
      </w:r>
      <w:r w:rsidR="00CF5C98">
        <w:rPr>
          <w:rFonts w:ascii="Arial" w:eastAsia="Calibri" w:hAnsi="Arial" w:cs="Arial"/>
          <w:sz w:val="22"/>
        </w:rPr>
        <w:t xml:space="preserve"> of this notice</w:t>
      </w:r>
      <w:r w:rsidRPr="00FF7EA5">
        <w:rPr>
          <w:rFonts w:ascii="Arial" w:eastAsia="Calibri" w:hAnsi="Arial" w:cs="Arial"/>
          <w:sz w:val="22"/>
        </w:rPr>
        <w:t xml:space="preserve"> </w:t>
      </w:r>
      <w:r w:rsidR="00BA0396">
        <w:rPr>
          <w:rFonts w:ascii="Arial" w:eastAsia="Calibri" w:hAnsi="Arial" w:cs="Arial"/>
          <w:sz w:val="22"/>
        </w:rPr>
        <w:t>(</w:t>
      </w:r>
      <w:r w:rsidRPr="00FF7EA5">
        <w:rPr>
          <w:rFonts w:ascii="Arial" w:eastAsia="Calibri" w:hAnsi="Arial" w:cs="Arial"/>
          <w:sz w:val="22"/>
        </w:rPr>
        <w:t>Instructions for the participants in the General Meeting</w:t>
      </w:r>
      <w:r w:rsidR="00BA0396">
        <w:rPr>
          <w:rFonts w:ascii="Arial" w:eastAsia="Calibri" w:hAnsi="Arial" w:cs="Arial"/>
          <w:sz w:val="22"/>
        </w:rPr>
        <w:t>)</w:t>
      </w:r>
      <w:r w:rsidRPr="00FF7EA5">
        <w:rPr>
          <w:rFonts w:ascii="Arial" w:eastAsia="Calibri" w:hAnsi="Arial" w:cs="Arial"/>
          <w:sz w:val="22"/>
        </w:rPr>
        <w:t>.</w:t>
      </w:r>
    </w:p>
    <w:p w14:paraId="523C3FEF" w14:textId="69DF5256" w:rsidR="00A41A81" w:rsidRPr="00A41A81" w:rsidRDefault="00A41A81" w:rsidP="002521A7">
      <w:pPr>
        <w:spacing w:after="240"/>
        <w:jc w:val="both"/>
        <w:rPr>
          <w:rFonts w:ascii="Arial" w:eastAsia="Calibri" w:hAnsi="Arial" w:cs="Arial"/>
          <w:sz w:val="22"/>
        </w:rPr>
      </w:pPr>
      <w:r w:rsidRPr="00A41A81">
        <w:rPr>
          <w:rFonts w:ascii="Arial" w:eastAsia="Calibri" w:hAnsi="Arial" w:cs="Arial"/>
          <w:b/>
          <w:sz w:val="22"/>
        </w:rPr>
        <w:t>A. Matters on the agenda of the General Meeting</w:t>
      </w:r>
    </w:p>
    <w:p w14:paraId="6C6D85A5" w14:textId="5E67AAFE" w:rsidR="00A41A81" w:rsidRPr="00A41A81" w:rsidRDefault="00A41A81" w:rsidP="00A41A81">
      <w:pPr>
        <w:spacing w:after="240"/>
        <w:jc w:val="both"/>
        <w:rPr>
          <w:rFonts w:ascii="Arial" w:eastAsia="Calibri" w:hAnsi="Arial" w:cs="Arial"/>
          <w:sz w:val="22"/>
        </w:rPr>
      </w:pPr>
      <w:r w:rsidRPr="00A41A81">
        <w:rPr>
          <w:rFonts w:ascii="Arial" w:eastAsia="Calibri" w:hAnsi="Arial" w:cs="Arial"/>
          <w:sz w:val="22"/>
        </w:rPr>
        <w:t>At the General Meeting, the following matters will be considered:</w:t>
      </w:r>
    </w:p>
    <w:p w14:paraId="40ACF245" w14:textId="77777777" w:rsidR="00A41A81" w:rsidRPr="00A41A81" w:rsidRDefault="00A41A81" w:rsidP="00A41A81">
      <w:pPr>
        <w:numPr>
          <w:ilvl w:val="0"/>
          <w:numId w:val="28"/>
        </w:numPr>
        <w:spacing w:after="240" w:line="360" w:lineRule="auto"/>
        <w:ind w:left="426" w:hanging="426"/>
        <w:jc w:val="both"/>
        <w:rPr>
          <w:rFonts w:ascii="Arial" w:eastAsia="Calibri" w:hAnsi="Arial" w:cs="Arial"/>
          <w:b/>
          <w:sz w:val="22"/>
        </w:rPr>
      </w:pPr>
      <w:r w:rsidRPr="00A41A81">
        <w:rPr>
          <w:rFonts w:ascii="Arial" w:eastAsia="Calibri" w:hAnsi="Arial" w:cs="Arial"/>
          <w:b/>
          <w:sz w:val="22"/>
        </w:rPr>
        <w:t>Opening of the meeting</w:t>
      </w:r>
    </w:p>
    <w:p w14:paraId="45D70720" w14:textId="77777777" w:rsidR="00A41A81" w:rsidRPr="00A41A81" w:rsidRDefault="00A41A81" w:rsidP="00A41A81">
      <w:pPr>
        <w:numPr>
          <w:ilvl w:val="0"/>
          <w:numId w:val="28"/>
        </w:numPr>
        <w:spacing w:after="240" w:line="360" w:lineRule="auto"/>
        <w:ind w:left="426" w:hanging="426"/>
        <w:jc w:val="both"/>
        <w:rPr>
          <w:rFonts w:ascii="Arial" w:eastAsia="Calibri" w:hAnsi="Arial" w:cs="Arial"/>
          <w:b/>
          <w:sz w:val="22"/>
        </w:rPr>
      </w:pPr>
      <w:r w:rsidRPr="00A41A81">
        <w:rPr>
          <w:rFonts w:ascii="Arial" w:eastAsia="Calibri" w:hAnsi="Arial" w:cs="Arial"/>
          <w:b/>
          <w:sz w:val="22"/>
        </w:rPr>
        <w:t>Calling the meeting to order</w:t>
      </w:r>
    </w:p>
    <w:p w14:paraId="5D10C1E5" w14:textId="77E136E2" w:rsidR="00A41A81" w:rsidRPr="00A41A81" w:rsidRDefault="00A41A81" w:rsidP="00593297">
      <w:pPr>
        <w:numPr>
          <w:ilvl w:val="0"/>
          <w:numId w:val="28"/>
        </w:numPr>
        <w:spacing w:after="240" w:line="360" w:lineRule="auto"/>
        <w:jc w:val="both"/>
        <w:rPr>
          <w:rFonts w:ascii="Arial" w:eastAsia="Calibri" w:hAnsi="Arial" w:cs="Arial"/>
          <w:b/>
          <w:sz w:val="22"/>
        </w:rPr>
      </w:pPr>
      <w:r w:rsidRPr="00A41A81">
        <w:rPr>
          <w:rFonts w:ascii="Arial" w:eastAsia="Calibri" w:hAnsi="Arial" w:cs="Arial"/>
          <w:b/>
          <w:sz w:val="22"/>
        </w:rPr>
        <w:t xml:space="preserve">Election of persons to scrutinise the minutes and to supervise the counting of </w:t>
      </w:r>
      <w:proofErr w:type="gramStart"/>
      <w:r w:rsidRPr="00A41A81">
        <w:rPr>
          <w:rFonts w:ascii="Arial" w:eastAsia="Calibri" w:hAnsi="Arial" w:cs="Arial"/>
          <w:b/>
          <w:sz w:val="22"/>
        </w:rPr>
        <w:t>votes</w:t>
      </w:r>
      <w:proofErr w:type="gramEnd"/>
    </w:p>
    <w:p w14:paraId="6BE684B0" w14:textId="0DF5E2A5" w:rsidR="00A41A81" w:rsidRPr="00A41A81" w:rsidRDefault="00A41A81" w:rsidP="00593297">
      <w:pPr>
        <w:numPr>
          <w:ilvl w:val="0"/>
          <w:numId w:val="28"/>
        </w:numPr>
        <w:spacing w:after="240" w:line="360" w:lineRule="auto"/>
        <w:jc w:val="both"/>
        <w:rPr>
          <w:rFonts w:ascii="Arial" w:eastAsia="Calibri" w:hAnsi="Arial" w:cs="Arial"/>
          <w:b/>
          <w:sz w:val="22"/>
        </w:rPr>
      </w:pPr>
      <w:r w:rsidRPr="00A41A81">
        <w:rPr>
          <w:rFonts w:ascii="Arial" w:eastAsia="Calibri" w:hAnsi="Arial" w:cs="Arial"/>
          <w:b/>
          <w:sz w:val="22"/>
        </w:rPr>
        <w:t>Recording the legality of the meeting</w:t>
      </w:r>
    </w:p>
    <w:p w14:paraId="057D3E7D" w14:textId="77777777" w:rsidR="00A41A81" w:rsidRPr="00A41A81" w:rsidRDefault="00A41A81" w:rsidP="00A41A81">
      <w:pPr>
        <w:numPr>
          <w:ilvl w:val="0"/>
          <w:numId w:val="28"/>
        </w:numPr>
        <w:spacing w:after="240" w:line="360" w:lineRule="auto"/>
        <w:ind w:left="426" w:hanging="426"/>
        <w:jc w:val="both"/>
        <w:rPr>
          <w:rFonts w:ascii="Arial" w:eastAsia="Calibri" w:hAnsi="Arial" w:cs="Arial"/>
          <w:b/>
          <w:sz w:val="22"/>
        </w:rPr>
      </w:pPr>
      <w:r w:rsidRPr="00A41A81">
        <w:rPr>
          <w:rFonts w:ascii="Arial" w:eastAsia="Calibri" w:hAnsi="Arial" w:cs="Arial"/>
          <w:b/>
          <w:sz w:val="22"/>
        </w:rPr>
        <w:t>Recording the attendance at the meeting and adoption of the list of votes</w:t>
      </w:r>
    </w:p>
    <w:p w14:paraId="29BE667B" w14:textId="58402040" w:rsidR="00A41A81" w:rsidRPr="00A41A81" w:rsidRDefault="00A41A81" w:rsidP="0032081F">
      <w:pPr>
        <w:numPr>
          <w:ilvl w:val="0"/>
          <w:numId w:val="28"/>
        </w:numPr>
        <w:spacing w:after="240"/>
        <w:ind w:left="426" w:hanging="426"/>
        <w:rPr>
          <w:rFonts w:ascii="Arial" w:eastAsia="Calibri" w:hAnsi="Arial" w:cs="Arial"/>
          <w:b/>
          <w:sz w:val="22"/>
        </w:rPr>
      </w:pPr>
      <w:r w:rsidRPr="00A41A81">
        <w:rPr>
          <w:rFonts w:ascii="Arial" w:eastAsia="Calibri" w:hAnsi="Arial" w:cs="Arial"/>
          <w:b/>
          <w:sz w:val="22"/>
        </w:rPr>
        <w:t>Presentation of the financial statements, the consolidated financial statements, the</w:t>
      </w:r>
      <w:r w:rsidR="00AE69B9">
        <w:rPr>
          <w:rFonts w:ascii="Arial" w:eastAsia="Calibri" w:hAnsi="Arial" w:cs="Arial"/>
          <w:b/>
          <w:sz w:val="22"/>
        </w:rPr>
        <w:t xml:space="preserve"> </w:t>
      </w:r>
      <w:r w:rsidR="00BD36D9">
        <w:rPr>
          <w:rFonts w:ascii="Arial" w:eastAsia="Calibri" w:hAnsi="Arial" w:cs="Arial"/>
          <w:b/>
          <w:sz w:val="22"/>
        </w:rPr>
        <w:t>r</w:t>
      </w:r>
      <w:r w:rsidRPr="00A41A81">
        <w:rPr>
          <w:rFonts w:ascii="Arial" w:eastAsia="Calibri" w:hAnsi="Arial" w:cs="Arial"/>
          <w:b/>
          <w:sz w:val="22"/>
        </w:rPr>
        <w:t xml:space="preserve">eport of the Board of Directors, the auditor’s </w:t>
      </w:r>
      <w:proofErr w:type="gramStart"/>
      <w:r w:rsidRPr="00A41A81">
        <w:rPr>
          <w:rFonts w:ascii="Arial" w:eastAsia="Calibri" w:hAnsi="Arial" w:cs="Arial"/>
          <w:b/>
          <w:sz w:val="22"/>
        </w:rPr>
        <w:t>report</w:t>
      </w:r>
      <w:proofErr w:type="gramEnd"/>
      <w:r w:rsidRPr="00A41A81">
        <w:rPr>
          <w:rFonts w:ascii="Arial" w:eastAsia="Calibri" w:hAnsi="Arial" w:cs="Arial"/>
          <w:b/>
          <w:sz w:val="22"/>
        </w:rPr>
        <w:t xml:space="preserve"> and the Supervisory Board’s statement for the year 202</w:t>
      </w:r>
      <w:r w:rsidR="00FD74BA">
        <w:rPr>
          <w:rFonts w:ascii="Arial" w:eastAsia="Calibri" w:hAnsi="Arial" w:cs="Arial"/>
          <w:b/>
          <w:sz w:val="22"/>
        </w:rPr>
        <w:t>3</w:t>
      </w:r>
    </w:p>
    <w:p w14:paraId="32CD8B74" w14:textId="6C539F34" w:rsidR="00F0370A" w:rsidRDefault="00F0370A" w:rsidP="00AE69B9">
      <w:pPr>
        <w:spacing w:after="240"/>
        <w:jc w:val="both"/>
        <w:rPr>
          <w:rFonts w:ascii="Arial" w:eastAsia="Calibri" w:hAnsi="Arial" w:cs="Arial"/>
          <w:sz w:val="22"/>
        </w:rPr>
      </w:pPr>
      <w:r>
        <w:rPr>
          <w:rFonts w:ascii="Arial" w:eastAsia="Calibri" w:hAnsi="Arial" w:cs="Arial"/>
          <w:sz w:val="22"/>
        </w:rPr>
        <w:t xml:space="preserve">Review by </w:t>
      </w:r>
      <w:r w:rsidR="009F76ED">
        <w:rPr>
          <w:rFonts w:ascii="Arial" w:eastAsia="Calibri" w:hAnsi="Arial" w:cs="Arial"/>
          <w:sz w:val="22"/>
        </w:rPr>
        <w:t xml:space="preserve">the </w:t>
      </w:r>
      <w:r w:rsidR="009F1A80">
        <w:rPr>
          <w:rFonts w:ascii="Arial" w:eastAsia="Calibri" w:hAnsi="Arial" w:cs="Arial"/>
          <w:sz w:val="22"/>
        </w:rPr>
        <w:t>CEO.</w:t>
      </w:r>
    </w:p>
    <w:p w14:paraId="523CCC2A" w14:textId="7A899FC2" w:rsidR="009F1A80" w:rsidRDefault="00AD7D47" w:rsidP="00AE69B9">
      <w:pPr>
        <w:spacing w:after="240"/>
        <w:jc w:val="both"/>
        <w:rPr>
          <w:rFonts w:ascii="Arial" w:eastAsia="Calibri" w:hAnsi="Arial" w:cs="Arial"/>
          <w:sz w:val="22"/>
        </w:rPr>
      </w:pPr>
      <w:r w:rsidRPr="009F1A80">
        <w:rPr>
          <w:rFonts w:ascii="Arial" w:eastAsia="Calibri" w:hAnsi="Arial" w:cs="Arial"/>
          <w:sz w:val="22"/>
        </w:rPr>
        <w:t xml:space="preserve">The Company’s </w:t>
      </w:r>
      <w:r>
        <w:rPr>
          <w:rFonts w:ascii="Arial" w:eastAsia="Calibri" w:hAnsi="Arial" w:cs="Arial"/>
          <w:sz w:val="22"/>
        </w:rPr>
        <w:t>202</w:t>
      </w:r>
      <w:r w:rsidR="005F1CAE">
        <w:rPr>
          <w:rFonts w:ascii="Arial" w:eastAsia="Calibri" w:hAnsi="Arial" w:cs="Arial"/>
          <w:sz w:val="22"/>
        </w:rPr>
        <w:t>3</w:t>
      </w:r>
      <w:r>
        <w:rPr>
          <w:rFonts w:ascii="Arial" w:eastAsia="Calibri" w:hAnsi="Arial" w:cs="Arial"/>
          <w:sz w:val="22"/>
        </w:rPr>
        <w:t xml:space="preserve"> </w:t>
      </w:r>
      <w:r w:rsidRPr="00A26996">
        <w:rPr>
          <w:rFonts w:ascii="Arial" w:eastAsia="Calibri" w:hAnsi="Arial" w:cs="Arial"/>
          <w:sz w:val="22"/>
        </w:rPr>
        <w:t>financial statements</w:t>
      </w:r>
      <w:r w:rsidR="00A26996" w:rsidRPr="00A26996">
        <w:rPr>
          <w:rFonts w:ascii="Arial" w:eastAsia="Calibri" w:hAnsi="Arial" w:cs="Arial"/>
          <w:sz w:val="22"/>
        </w:rPr>
        <w:t xml:space="preserve"> consolidated financial statements, the report of the Board of Directors and the auditor's report, as well as the Supervisory Board’s statement on the financial statements and auditors’ report</w:t>
      </w:r>
      <w:r w:rsidR="00A26996">
        <w:rPr>
          <w:rFonts w:ascii="Arial" w:eastAsia="Calibri" w:hAnsi="Arial" w:cs="Arial"/>
          <w:sz w:val="22"/>
        </w:rPr>
        <w:t xml:space="preserve"> for the year 202</w:t>
      </w:r>
      <w:r w:rsidR="005F1CAE">
        <w:rPr>
          <w:rFonts w:ascii="Arial" w:eastAsia="Calibri" w:hAnsi="Arial" w:cs="Arial"/>
          <w:sz w:val="22"/>
        </w:rPr>
        <w:t>3</w:t>
      </w:r>
      <w:r w:rsidR="00A26996">
        <w:rPr>
          <w:rFonts w:ascii="Arial" w:eastAsia="Calibri" w:hAnsi="Arial" w:cs="Arial"/>
          <w:sz w:val="22"/>
        </w:rPr>
        <w:t xml:space="preserve"> </w:t>
      </w:r>
      <w:r w:rsidR="009F1A80" w:rsidRPr="009F1A80">
        <w:rPr>
          <w:rFonts w:ascii="Arial" w:eastAsia="Calibri" w:hAnsi="Arial" w:cs="Arial"/>
          <w:sz w:val="22"/>
        </w:rPr>
        <w:t xml:space="preserve">will </w:t>
      </w:r>
      <w:r w:rsidR="00934E10">
        <w:rPr>
          <w:rFonts w:ascii="Arial" w:eastAsia="Calibri" w:hAnsi="Arial" w:cs="Arial"/>
          <w:sz w:val="22"/>
        </w:rPr>
        <w:t>are</w:t>
      </w:r>
      <w:r w:rsidR="009F1A80" w:rsidRPr="009F1A80">
        <w:rPr>
          <w:rFonts w:ascii="Arial" w:eastAsia="Calibri" w:hAnsi="Arial" w:cs="Arial"/>
          <w:sz w:val="22"/>
        </w:rPr>
        <w:t xml:space="preserve"> available on the Company’s website</w:t>
      </w:r>
      <w:r w:rsidR="009F1A80">
        <w:rPr>
          <w:rFonts w:ascii="Arial" w:eastAsia="Calibri" w:hAnsi="Arial" w:cs="Arial"/>
          <w:sz w:val="22"/>
        </w:rPr>
        <w:t xml:space="preserve"> </w:t>
      </w:r>
      <w:r w:rsidR="009F1A80" w:rsidRPr="009F1A80">
        <w:rPr>
          <w:rFonts w:ascii="Arial" w:eastAsia="Calibri" w:hAnsi="Arial" w:cs="Arial"/>
          <w:sz w:val="22"/>
        </w:rPr>
        <w:t xml:space="preserve">on </w:t>
      </w:r>
      <w:r w:rsidR="00FD74BA">
        <w:rPr>
          <w:rFonts w:ascii="Arial" w:eastAsia="Calibri" w:hAnsi="Arial" w:cs="Arial"/>
          <w:sz w:val="22"/>
        </w:rPr>
        <w:t>2</w:t>
      </w:r>
      <w:r w:rsidR="00934E10">
        <w:rPr>
          <w:rFonts w:ascii="Arial" w:eastAsia="Calibri" w:hAnsi="Arial" w:cs="Arial"/>
          <w:sz w:val="22"/>
        </w:rPr>
        <w:t xml:space="preserve"> </w:t>
      </w:r>
      <w:r w:rsidR="00E912B6">
        <w:rPr>
          <w:rFonts w:ascii="Arial" w:eastAsia="Calibri" w:hAnsi="Arial" w:cs="Arial"/>
          <w:sz w:val="22"/>
        </w:rPr>
        <w:t>Apri</w:t>
      </w:r>
      <w:r w:rsidR="00B04A17">
        <w:rPr>
          <w:rFonts w:ascii="Arial" w:eastAsia="Calibri" w:hAnsi="Arial" w:cs="Arial"/>
          <w:sz w:val="22"/>
        </w:rPr>
        <w:t>l</w:t>
      </w:r>
      <w:r w:rsidR="009F1A80" w:rsidRPr="009F1A80">
        <w:rPr>
          <w:rFonts w:ascii="Arial" w:eastAsia="Calibri" w:hAnsi="Arial" w:cs="Arial"/>
          <w:sz w:val="22"/>
        </w:rPr>
        <w:t xml:space="preserve"> 202</w:t>
      </w:r>
      <w:r w:rsidR="00FD74BA">
        <w:rPr>
          <w:rFonts w:ascii="Arial" w:eastAsia="Calibri" w:hAnsi="Arial" w:cs="Arial"/>
          <w:sz w:val="22"/>
        </w:rPr>
        <w:t>4</w:t>
      </w:r>
      <w:r w:rsidR="009F1A80" w:rsidRPr="009F1A80">
        <w:rPr>
          <w:rFonts w:ascii="Arial" w:eastAsia="Calibri" w:hAnsi="Arial" w:cs="Arial"/>
          <w:sz w:val="22"/>
        </w:rPr>
        <w:t xml:space="preserve"> at the latest.</w:t>
      </w:r>
    </w:p>
    <w:p w14:paraId="6CD8692A" w14:textId="77777777" w:rsidR="008F542E" w:rsidRDefault="00A41A81" w:rsidP="008F542E">
      <w:pPr>
        <w:numPr>
          <w:ilvl w:val="0"/>
          <w:numId w:val="28"/>
        </w:numPr>
        <w:spacing w:after="240" w:line="360" w:lineRule="auto"/>
        <w:ind w:left="426" w:hanging="426"/>
        <w:rPr>
          <w:rFonts w:ascii="Arial" w:eastAsia="Calibri" w:hAnsi="Arial" w:cs="Arial"/>
          <w:b/>
          <w:sz w:val="22"/>
        </w:rPr>
      </w:pPr>
      <w:r w:rsidRPr="00A41A81">
        <w:rPr>
          <w:rFonts w:ascii="Arial" w:eastAsia="Calibri" w:hAnsi="Arial" w:cs="Arial"/>
          <w:b/>
          <w:sz w:val="22"/>
        </w:rPr>
        <w:t>Adoption of the financial statements and the consolidated financial statements</w:t>
      </w:r>
    </w:p>
    <w:p w14:paraId="2275711D" w14:textId="5057631A" w:rsidR="00A41A81" w:rsidRPr="00A41A81" w:rsidRDefault="00A41A81" w:rsidP="00A41A81">
      <w:pPr>
        <w:numPr>
          <w:ilvl w:val="0"/>
          <w:numId w:val="28"/>
        </w:numPr>
        <w:spacing w:after="240" w:line="360" w:lineRule="auto"/>
        <w:ind w:left="426" w:hanging="426"/>
        <w:jc w:val="both"/>
        <w:rPr>
          <w:rFonts w:ascii="Arial" w:eastAsia="Calibri" w:hAnsi="Arial" w:cs="Arial"/>
          <w:b/>
          <w:sz w:val="22"/>
        </w:rPr>
      </w:pPr>
      <w:r w:rsidRPr="00A41A81">
        <w:rPr>
          <w:rFonts w:ascii="Arial" w:eastAsia="Calibri" w:hAnsi="Arial" w:cs="Arial"/>
          <w:b/>
          <w:sz w:val="22"/>
        </w:rPr>
        <w:t>Resolution on the use of the profit shown on the balance sheet and payment of dividend</w:t>
      </w:r>
      <w:r w:rsidR="008265DC">
        <w:rPr>
          <w:rFonts w:ascii="Arial" w:eastAsia="Calibri" w:hAnsi="Arial" w:cs="Arial"/>
          <w:b/>
          <w:sz w:val="22"/>
        </w:rPr>
        <w:t xml:space="preserve"> and the repayment of </w:t>
      </w:r>
      <w:proofErr w:type="gramStart"/>
      <w:r w:rsidR="00B6106E">
        <w:rPr>
          <w:rFonts w:ascii="Arial" w:eastAsia="Calibri" w:hAnsi="Arial" w:cs="Arial"/>
          <w:b/>
          <w:sz w:val="22"/>
        </w:rPr>
        <w:t>capital</w:t>
      </w:r>
      <w:proofErr w:type="gramEnd"/>
    </w:p>
    <w:p w14:paraId="6D4A254E" w14:textId="021354AA" w:rsidR="008265DC" w:rsidRDefault="00AE69B9" w:rsidP="00DD5C8E">
      <w:pPr>
        <w:spacing w:after="240"/>
        <w:jc w:val="both"/>
        <w:rPr>
          <w:rFonts w:ascii="Arial" w:eastAsia="Calibri" w:hAnsi="Arial" w:cs="Arial"/>
          <w:bCs/>
          <w:sz w:val="22"/>
        </w:rPr>
      </w:pPr>
      <w:r w:rsidRPr="00AE69B9">
        <w:rPr>
          <w:rFonts w:ascii="Arial" w:eastAsia="Calibri" w:hAnsi="Arial" w:cs="Arial"/>
          <w:bCs/>
          <w:sz w:val="22"/>
        </w:rPr>
        <w:t>The prop</w:t>
      </w:r>
      <w:r w:rsidRPr="00594B2D">
        <w:rPr>
          <w:rFonts w:ascii="Arial" w:eastAsia="Calibri" w:hAnsi="Arial" w:cs="Arial"/>
          <w:bCs/>
          <w:sz w:val="22"/>
        </w:rPr>
        <w:t xml:space="preserve">osal of the Company’s Board of Directors for profit distribution was published on </w:t>
      </w:r>
      <w:r w:rsidR="006B7CAD">
        <w:rPr>
          <w:rFonts w:ascii="Arial" w:eastAsia="Calibri" w:hAnsi="Arial" w:cs="Arial"/>
          <w:bCs/>
          <w:sz w:val="22"/>
        </w:rPr>
        <w:t>22</w:t>
      </w:r>
      <w:r w:rsidR="00594B2D" w:rsidRPr="0032081F">
        <w:rPr>
          <w:rFonts w:ascii="Arial" w:eastAsia="Calibri" w:hAnsi="Arial" w:cs="Arial"/>
          <w:bCs/>
          <w:sz w:val="22"/>
        </w:rPr>
        <w:t xml:space="preserve"> February </w:t>
      </w:r>
      <w:r w:rsidRPr="00AE69B9">
        <w:rPr>
          <w:rFonts w:ascii="Arial" w:eastAsia="Calibri" w:hAnsi="Arial" w:cs="Arial"/>
          <w:bCs/>
          <w:sz w:val="22"/>
        </w:rPr>
        <w:t>202</w:t>
      </w:r>
      <w:r w:rsidR="00ED0A65">
        <w:rPr>
          <w:rFonts w:ascii="Arial" w:eastAsia="Calibri" w:hAnsi="Arial" w:cs="Arial"/>
          <w:bCs/>
          <w:sz w:val="22"/>
        </w:rPr>
        <w:t>4</w:t>
      </w:r>
      <w:r w:rsidRPr="00AE69B9">
        <w:rPr>
          <w:rFonts w:ascii="Arial" w:eastAsia="Calibri" w:hAnsi="Arial" w:cs="Arial"/>
          <w:bCs/>
          <w:sz w:val="22"/>
        </w:rPr>
        <w:t xml:space="preserve">. The Board of Directors proposes to the General Meeting that a dividend </w:t>
      </w:r>
      <w:r w:rsidR="00ED731B">
        <w:rPr>
          <w:rFonts w:ascii="Arial" w:eastAsia="Calibri" w:hAnsi="Arial" w:cs="Arial"/>
          <w:bCs/>
          <w:sz w:val="22"/>
        </w:rPr>
        <w:t xml:space="preserve">and </w:t>
      </w:r>
      <w:r w:rsidR="00E12CFF">
        <w:rPr>
          <w:rFonts w:ascii="Arial" w:eastAsia="Calibri" w:hAnsi="Arial" w:cs="Arial"/>
          <w:bCs/>
          <w:sz w:val="22"/>
        </w:rPr>
        <w:t>return of capital</w:t>
      </w:r>
      <w:r w:rsidR="00ED731B">
        <w:rPr>
          <w:rFonts w:ascii="Arial" w:eastAsia="Calibri" w:hAnsi="Arial" w:cs="Arial"/>
          <w:bCs/>
          <w:sz w:val="22"/>
        </w:rPr>
        <w:t xml:space="preserve"> in the total amount </w:t>
      </w:r>
      <w:r w:rsidRPr="00AE69B9">
        <w:rPr>
          <w:rFonts w:ascii="Arial" w:eastAsia="Calibri" w:hAnsi="Arial" w:cs="Arial"/>
          <w:bCs/>
          <w:sz w:val="22"/>
        </w:rPr>
        <w:t xml:space="preserve">of EUR </w:t>
      </w:r>
      <w:r w:rsidR="00ED731B">
        <w:rPr>
          <w:rFonts w:ascii="Arial" w:eastAsia="Calibri" w:hAnsi="Arial" w:cs="Arial"/>
          <w:bCs/>
          <w:sz w:val="22"/>
        </w:rPr>
        <w:t>0.60</w:t>
      </w:r>
      <w:r w:rsidRPr="00AE69B9">
        <w:rPr>
          <w:rFonts w:ascii="Arial" w:eastAsia="Calibri" w:hAnsi="Arial" w:cs="Arial"/>
          <w:bCs/>
          <w:sz w:val="22"/>
        </w:rPr>
        <w:t xml:space="preserve"> per share be distributed for the financial year ended on 31 December 202</w:t>
      </w:r>
      <w:r w:rsidR="00D85100">
        <w:rPr>
          <w:rFonts w:ascii="Arial" w:eastAsia="Calibri" w:hAnsi="Arial" w:cs="Arial"/>
          <w:bCs/>
          <w:sz w:val="22"/>
        </w:rPr>
        <w:t>3</w:t>
      </w:r>
      <w:r w:rsidRPr="00AE69B9">
        <w:rPr>
          <w:rFonts w:ascii="Arial" w:eastAsia="Calibri" w:hAnsi="Arial" w:cs="Arial"/>
          <w:bCs/>
          <w:sz w:val="22"/>
        </w:rPr>
        <w:t xml:space="preserve">. </w:t>
      </w:r>
      <w:r w:rsidR="007332F0">
        <w:rPr>
          <w:rFonts w:ascii="Arial" w:eastAsia="Calibri" w:hAnsi="Arial" w:cs="Arial"/>
          <w:bCs/>
          <w:sz w:val="22"/>
        </w:rPr>
        <w:t xml:space="preserve">The dividend and repayment </w:t>
      </w:r>
      <w:r w:rsidR="00061E95">
        <w:rPr>
          <w:rFonts w:ascii="Arial" w:eastAsia="Calibri" w:hAnsi="Arial" w:cs="Arial"/>
          <w:bCs/>
          <w:sz w:val="22"/>
        </w:rPr>
        <w:t xml:space="preserve">of capital </w:t>
      </w:r>
      <w:r w:rsidR="007332F0">
        <w:rPr>
          <w:rFonts w:ascii="Arial" w:eastAsia="Calibri" w:hAnsi="Arial" w:cs="Arial"/>
          <w:bCs/>
          <w:sz w:val="22"/>
        </w:rPr>
        <w:t xml:space="preserve">would consist of a dividend portion </w:t>
      </w:r>
      <w:r w:rsidR="00061E95">
        <w:rPr>
          <w:rFonts w:ascii="Arial" w:eastAsia="Calibri" w:hAnsi="Arial" w:cs="Arial"/>
          <w:bCs/>
          <w:sz w:val="22"/>
        </w:rPr>
        <w:t xml:space="preserve">of </w:t>
      </w:r>
      <w:r w:rsidR="007332F0">
        <w:rPr>
          <w:rFonts w:ascii="Arial" w:eastAsia="Calibri" w:hAnsi="Arial" w:cs="Arial"/>
          <w:bCs/>
          <w:sz w:val="22"/>
        </w:rPr>
        <w:t>EUR 0.</w:t>
      </w:r>
      <w:r w:rsidR="00CB1B5A">
        <w:rPr>
          <w:rFonts w:ascii="Arial" w:eastAsia="Calibri" w:hAnsi="Arial" w:cs="Arial"/>
          <w:bCs/>
          <w:sz w:val="22"/>
        </w:rPr>
        <w:t>3</w:t>
      </w:r>
      <w:r w:rsidR="007332F0">
        <w:rPr>
          <w:rFonts w:ascii="Arial" w:eastAsia="Calibri" w:hAnsi="Arial" w:cs="Arial"/>
          <w:bCs/>
          <w:sz w:val="22"/>
        </w:rPr>
        <w:t xml:space="preserve">0 </w:t>
      </w:r>
      <w:r w:rsidR="00CF32FC">
        <w:rPr>
          <w:rFonts w:ascii="Arial" w:eastAsia="Calibri" w:hAnsi="Arial" w:cs="Arial"/>
          <w:bCs/>
          <w:sz w:val="22"/>
        </w:rPr>
        <w:t xml:space="preserve">per share </w:t>
      </w:r>
      <w:r w:rsidR="00CB1B5A">
        <w:rPr>
          <w:rFonts w:ascii="Arial" w:eastAsia="Calibri" w:hAnsi="Arial" w:cs="Arial"/>
          <w:bCs/>
          <w:sz w:val="22"/>
        </w:rPr>
        <w:t xml:space="preserve">and </w:t>
      </w:r>
      <w:r w:rsidR="009C1461">
        <w:rPr>
          <w:rFonts w:ascii="Arial" w:eastAsia="Calibri" w:hAnsi="Arial" w:cs="Arial"/>
          <w:bCs/>
          <w:sz w:val="22"/>
        </w:rPr>
        <w:t xml:space="preserve">capital </w:t>
      </w:r>
      <w:r w:rsidR="00CB1B5A">
        <w:rPr>
          <w:rFonts w:ascii="Arial" w:eastAsia="Calibri" w:hAnsi="Arial" w:cs="Arial"/>
          <w:bCs/>
          <w:sz w:val="22"/>
        </w:rPr>
        <w:t xml:space="preserve">repayment portion </w:t>
      </w:r>
      <w:r w:rsidR="009C1461">
        <w:rPr>
          <w:rFonts w:ascii="Arial" w:eastAsia="Calibri" w:hAnsi="Arial" w:cs="Arial"/>
          <w:bCs/>
          <w:sz w:val="22"/>
        </w:rPr>
        <w:t>of</w:t>
      </w:r>
      <w:r w:rsidR="00CB1B5A">
        <w:rPr>
          <w:rFonts w:ascii="Arial" w:eastAsia="Calibri" w:hAnsi="Arial" w:cs="Arial"/>
          <w:bCs/>
          <w:sz w:val="22"/>
        </w:rPr>
        <w:t xml:space="preserve"> EUR 0.30 per share. The repayment</w:t>
      </w:r>
      <w:r w:rsidR="009C1461">
        <w:rPr>
          <w:rFonts w:ascii="Arial" w:eastAsia="Calibri" w:hAnsi="Arial" w:cs="Arial"/>
          <w:bCs/>
          <w:sz w:val="22"/>
        </w:rPr>
        <w:t xml:space="preserve"> of capital</w:t>
      </w:r>
      <w:r w:rsidR="00CB1B5A">
        <w:rPr>
          <w:rFonts w:ascii="Arial" w:eastAsia="Calibri" w:hAnsi="Arial" w:cs="Arial"/>
          <w:bCs/>
          <w:sz w:val="22"/>
        </w:rPr>
        <w:t xml:space="preserve"> would be made from the Company’s invested unrestricted equity fund.</w:t>
      </w:r>
    </w:p>
    <w:p w14:paraId="7C6DE931" w14:textId="10CCCE2A" w:rsidR="00DD5C8E" w:rsidRDefault="00AE69B9" w:rsidP="00DD5C8E">
      <w:pPr>
        <w:spacing w:after="240"/>
        <w:jc w:val="both"/>
        <w:rPr>
          <w:rFonts w:ascii="Arial" w:eastAsia="Calibri" w:hAnsi="Arial" w:cs="Arial"/>
          <w:bCs/>
          <w:sz w:val="22"/>
        </w:rPr>
      </w:pPr>
      <w:r w:rsidRPr="00AE69B9">
        <w:rPr>
          <w:rFonts w:ascii="Arial" w:eastAsia="Calibri" w:hAnsi="Arial" w:cs="Arial"/>
          <w:bCs/>
          <w:sz w:val="22"/>
        </w:rPr>
        <w:lastRenderedPageBreak/>
        <w:t xml:space="preserve">The proposed dividend </w:t>
      </w:r>
      <w:r w:rsidR="00AC2FF5">
        <w:rPr>
          <w:rFonts w:ascii="Arial" w:eastAsia="Calibri" w:hAnsi="Arial" w:cs="Arial"/>
          <w:bCs/>
          <w:sz w:val="22"/>
        </w:rPr>
        <w:t xml:space="preserve">and repayment </w:t>
      </w:r>
      <w:r w:rsidR="009C1461">
        <w:rPr>
          <w:rFonts w:ascii="Arial" w:eastAsia="Calibri" w:hAnsi="Arial" w:cs="Arial"/>
          <w:bCs/>
          <w:sz w:val="22"/>
        </w:rPr>
        <w:t xml:space="preserve">of capital </w:t>
      </w:r>
      <w:r w:rsidRPr="00AE69B9">
        <w:rPr>
          <w:rFonts w:ascii="Arial" w:eastAsia="Calibri" w:hAnsi="Arial" w:cs="Arial"/>
          <w:bCs/>
          <w:sz w:val="22"/>
        </w:rPr>
        <w:t xml:space="preserve">is paid to a shareholder who on the record date for the payment of the dividend </w:t>
      </w:r>
      <w:r w:rsidR="00B56AAD">
        <w:rPr>
          <w:rFonts w:ascii="Arial" w:eastAsia="Calibri" w:hAnsi="Arial" w:cs="Arial"/>
          <w:bCs/>
          <w:sz w:val="22"/>
        </w:rPr>
        <w:t xml:space="preserve">and repayment of </w:t>
      </w:r>
      <w:r w:rsidR="009C1461">
        <w:rPr>
          <w:rFonts w:ascii="Arial" w:eastAsia="Calibri" w:hAnsi="Arial" w:cs="Arial"/>
          <w:bCs/>
          <w:sz w:val="22"/>
        </w:rPr>
        <w:t>capital</w:t>
      </w:r>
      <w:r w:rsidR="00B56AAD">
        <w:rPr>
          <w:rFonts w:ascii="Arial" w:eastAsia="Calibri" w:hAnsi="Arial" w:cs="Arial"/>
          <w:bCs/>
          <w:sz w:val="22"/>
        </w:rPr>
        <w:t xml:space="preserve"> </w:t>
      </w:r>
      <w:r w:rsidRPr="00AE69B9">
        <w:rPr>
          <w:rFonts w:ascii="Arial" w:eastAsia="Calibri" w:hAnsi="Arial" w:cs="Arial"/>
          <w:bCs/>
          <w:sz w:val="22"/>
        </w:rPr>
        <w:t>is entered into the Company’s shareholder register maintained by Euroclear Finland Oy. The record date for the payment of the dividend</w:t>
      </w:r>
      <w:r w:rsidR="007044D3">
        <w:rPr>
          <w:rFonts w:ascii="Arial" w:eastAsia="Calibri" w:hAnsi="Arial" w:cs="Arial"/>
          <w:bCs/>
          <w:sz w:val="22"/>
        </w:rPr>
        <w:t xml:space="preserve"> and repayment of </w:t>
      </w:r>
      <w:r w:rsidR="00D136C5">
        <w:rPr>
          <w:rFonts w:ascii="Arial" w:eastAsia="Calibri" w:hAnsi="Arial" w:cs="Arial"/>
          <w:bCs/>
          <w:sz w:val="22"/>
        </w:rPr>
        <w:t>capital</w:t>
      </w:r>
      <w:r w:rsidRPr="00AE69B9">
        <w:rPr>
          <w:rFonts w:ascii="Arial" w:eastAsia="Calibri" w:hAnsi="Arial" w:cs="Arial"/>
          <w:bCs/>
          <w:sz w:val="22"/>
        </w:rPr>
        <w:t xml:space="preserve"> is </w:t>
      </w:r>
      <w:r w:rsidR="007A7200">
        <w:rPr>
          <w:rFonts w:ascii="Arial" w:eastAsia="Calibri" w:hAnsi="Arial" w:cs="Arial"/>
          <w:bCs/>
          <w:sz w:val="22"/>
        </w:rPr>
        <w:t>2</w:t>
      </w:r>
      <w:r w:rsidR="00D85100">
        <w:rPr>
          <w:rFonts w:ascii="Arial" w:eastAsia="Calibri" w:hAnsi="Arial" w:cs="Arial"/>
          <w:bCs/>
          <w:sz w:val="22"/>
        </w:rPr>
        <w:t>5</w:t>
      </w:r>
      <w:r w:rsidRPr="00AE69B9">
        <w:rPr>
          <w:rFonts w:ascii="Arial" w:eastAsia="Calibri" w:hAnsi="Arial" w:cs="Arial"/>
          <w:bCs/>
          <w:sz w:val="22"/>
        </w:rPr>
        <w:t xml:space="preserve"> </w:t>
      </w:r>
      <w:r w:rsidR="007A7200">
        <w:rPr>
          <w:rFonts w:ascii="Arial" w:eastAsia="Calibri" w:hAnsi="Arial" w:cs="Arial"/>
          <w:bCs/>
          <w:sz w:val="22"/>
        </w:rPr>
        <w:t xml:space="preserve">April </w:t>
      </w:r>
      <w:r w:rsidRPr="00AE69B9">
        <w:rPr>
          <w:rFonts w:ascii="Arial" w:eastAsia="Calibri" w:hAnsi="Arial" w:cs="Arial"/>
          <w:bCs/>
          <w:sz w:val="22"/>
        </w:rPr>
        <w:t>202</w:t>
      </w:r>
      <w:r w:rsidR="00D85100">
        <w:rPr>
          <w:rFonts w:ascii="Arial" w:eastAsia="Calibri" w:hAnsi="Arial" w:cs="Arial"/>
          <w:bCs/>
          <w:sz w:val="22"/>
        </w:rPr>
        <w:t>4</w:t>
      </w:r>
      <w:r w:rsidRPr="00AE69B9">
        <w:rPr>
          <w:rFonts w:ascii="Arial" w:eastAsia="Calibri" w:hAnsi="Arial" w:cs="Arial"/>
          <w:bCs/>
          <w:sz w:val="22"/>
        </w:rPr>
        <w:t xml:space="preserve"> and the proposed date of payment is </w:t>
      </w:r>
      <w:r w:rsidR="00D85100">
        <w:rPr>
          <w:rFonts w:ascii="Arial" w:eastAsia="Calibri" w:hAnsi="Arial" w:cs="Arial"/>
          <w:bCs/>
          <w:sz w:val="22"/>
        </w:rPr>
        <w:t>3</w:t>
      </w:r>
      <w:r w:rsidRPr="00AE69B9">
        <w:rPr>
          <w:rFonts w:ascii="Arial" w:eastAsia="Calibri" w:hAnsi="Arial" w:cs="Arial"/>
          <w:bCs/>
          <w:sz w:val="22"/>
        </w:rPr>
        <w:t xml:space="preserve"> May 202</w:t>
      </w:r>
      <w:r w:rsidR="00D85100">
        <w:rPr>
          <w:rFonts w:ascii="Arial" w:eastAsia="Calibri" w:hAnsi="Arial" w:cs="Arial"/>
          <w:bCs/>
          <w:sz w:val="22"/>
        </w:rPr>
        <w:t>4</w:t>
      </w:r>
      <w:r w:rsidRPr="00AE69B9">
        <w:rPr>
          <w:rFonts w:ascii="Arial" w:eastAsia="Calibri" w:hAnsi="Arial" w:cs="Arial"/>
          <w:bCs/>
          <w:sz w:val="22"/>
        </w:rPr>
        <w:t>.</w:t>
      </w:r>
    </w:p>
    <w:p w14:paraId="09A679E5" w14:textId="1C0DE0CD" w:rsidR="00A41A81" w:rsidRPr="00A41A81" w:rsidRDefault="00A41A81" w:rsidP="0032081F">
      <w:pPr>
        <w:numPr>
          <w:ilvl w:val="0"/>
          <w:numId w:val="28"/>
        </w:numPr>
        <w:spacing w:after="240"/>
        <w:ind w:left="426" w:hanging="426"/>
        <w:jc w:val="both"/>
        <w:rPr>
          <w:rFonts w:ascii="Arial" w:eastAsia="Calibri" w:hAnsi="Arial" w:cs="Arial"/>
          <w:b/>
          <w:sz w:val="22"/>
        </w:rPr>
      </w:pPr>
      <w:r w:rsidRPr="00A41A81">
        <w:rPr>
          <w:rFonts w:ascii="Arial" w:eastAsia="Calibri" w:hAnsi="Arial" w:cs="Arial"/>
          <w:b/>
          <w:sz w:val="22"/>
        </w:rPr>
        <w:t xml:space="preserve">Resolution on the discharge of the members of the Supervisory Board and the Board of Directors and the CEO from liability for the financial period 1 January to 31 December </w:t>
      </w:r>
      <w:r w:rsidR="007660A5" w:rsidRPr="00A41A81">
        <w:rPr>
          <w:rFonts w:ascii="Arial" w:eastAsia="Calibri" w:hAnsi="Arial" w:cs="Arial"/>
          <w:b/>
          <w:sz w:val="22"/>
        </w:rPr>
        <w:t>202</w:t>
      </w:r>
      <w:r w:rsidR="00D85100">
        <w:rPr>
          <w:rFonts w:ascii="Arial" w:eastAsia="Calibri" w:hAnsi="Arial" w:cs="Arial"/>
          <w:b/>
          <w:sz w:val="22"/>
        </w:rPr>
        <w:t>3</w:t>
      </w:r>
    </w:p>
    <w:p w14:paraId="529EFD56" w14:textId="77777777" w:rsidR="00A41A81" w:rsidRPr="00A41A81" w:rsidRDefault="00A41A81" w:rsidP="00A41A81">
      <w:pPr>
        <w:numPr>
          <w:ilvl w:val="0"/>
          <w:numId w:val="28"/>
        </w:numPr>
        <w:spacing w:after="240" w:line="360" w:lineRule="auto"/>
        <w:ind w:left="426" w:hanging="426"/>
        <w:jc w:val="both"/>
        <w:rPr>
          <w:rFonts w:ascii="Arial" w:eastAsia="Calibri" w:hAnsi="Arial" w:cs="Arial"/>
          <w:b/>
          <w:sz w:val="22"/>
        </w:rPr>
      </w:pPr>
      <w:r w:rsidRPr="00A41A81">
        <w:rPr>
          <w:rFonts w:ascii="Arial" w:eastAsia="Calibri" w:hAnsi="Arial" w:cs="Arial"/>
          <w:b/>
          <w:sz w:val="22"/>
        </w:rPr>
        <w:t>Adoption of the remuneration report of the governing bodies</w:t>
      </w:r>
    </w:p>
    <w:p w14:paraId="71D30132" w14:textId="4150C447" w:rsidR="00DD5C8E" w:rsidRDefault="00DD5C8E" w:rsidP="00DD5C8E">
      <w:pPr>
        <w:spacing w:after="240"/>
        <w:jc w:val="both"/>
        <w:rPr>
          <w:rFonts w:ascii="Arial" w:eastAsia="Calibri" w:hAnsi="Arial" w:cs="Arial"/>
          <w:bCs/>
          <w:sz w:val="22"/>
        </w:rPr>
      </w:pPr>
      <w:r w:rsidRPr="00DD5C8E">
        <w:rPr>
          <w:rFonts w:ascii="Arial" w:eastAsia="Calibri" w:hAnsi="Arial" w:cs="Arial"/>
          <w:bCs/>
          <w:sz w:val="22"/>
        </w:rPr>
        <w:t>The Board of Directors proposes that the General Meeting adopts the remuneration report for the governing bodies.</w:t>
      </w:r>
    </w:p>
    <w:p w14:paraId="714F1FF1" w14:textId="1E25881A" w:rsidR="000F0CD8" w:rsidRPr="00716025" w:rsidRDefault="00E05C43" w:rsidP="00716025">
      <w:pPr>
        <w:pStyle w:val="Luettelokappale"/>
        <w:numPr>
          <w:ilvl w:val="0"/>
          <w:numId w:val="28"/>
        </w:numPr>
        <w:spacing w:after="240"/>
        <w:jc w:val="both"/>
        <w:rPr>
          <w:rFonts w:ascii="Arial" w:eastAsia="Calibri" w:hAnsi="Arial" w:cs="Arial"/>
          <w:b/>
          <w:sz w:val="22"/>
        </w:rPr>
      </w:pPr>
      <w:r>
        <w:rPr>
          <w:rFonts w:ascii="Arial" w:eastAsia="Calibri" w:hAnsi="Arial" w:cs="Arial"/>
          <w:b/>
          <w:sz w:val="22"/>
        </w:rPr>
        <w:t>Adoption of</w:t>
      </w:r>
      <w:r w:rsidR="000F0CD8" w:rsidRPr="00716025">
        <w:rPr>
          <w:rFonts w:ascii="Arial" w:eastAsia="Calibri" w:hAnsi="Arial" w:cs="Arial"/>
          <w:b/>
          <w:sz w:val="22"/>
        </w:rPr>
        <w:t xml:space="preserve"> the </w:t>
      </w:r>
      <w:r>
        <w:rPr>
          <w:rFonts w:ascii="Arial" w:eastAsia="Calibri" w:hAnsi="Arial" w:cs="Arial"/>
          <w:b/>
          <w:sz w:val="22"/>
        </w:rPr>
        <w:t>r</w:t>
      </w:r>
      <w:r w:rsidR="000F0CD8" w:rsidRPr="00716025">
        <w:rPr>
          <w:rFonts w:ascii="Arial" w:eastAsia="Calibri" w:hAnsi="Arial" w:cs="Arial"/>
          <w:b/>
          <w:sz w:val="22"/>
        </w:rPr>
        <w:t xml:space="preserve">emuneration </w:t>
      </w:r>
      <w:r>
        <w:rPr>
          <w:rFonts w:ascii="Arial" w:eastAsia="Calibri" w:hAnsi="Arial" w:cs="Arial"/>
          <w:b/>
          <w:sz w:val="22"/>
        </w:rPr>
        <w:t>p</w:t>
      </w:r>
      <w:r w:rsidR="000F0CD8" w:rsidRPr="00716025">
        <w:rPr>
          <w:rFonts w:ascii="Arial" w:eastAsia="Calibri" w:hAnsi="Arial" w:cs="Arial"/>
          <w:b/>
          <w:sz w:val="22"/>
        </w:rPr>
        <w:t xml:space="preserve">olicy for </w:t>
      </w:r>
      <w:r>
        <w:rPr>
          <w:rFonts w:ascii="Arial" w:eastAsia="Calibri" w:hAnsi="Arial" w:cs="Arial"/>
          <w:b/>
          <w:sz w:val="22"/>
        </w:rPr>
        <w:t>g</w:t>
      </w:r>
      <w:r w:rsidR="000F0CD8" w:rsidRPr="00716025">
        <w:rPr>
          <w:rFonts w:ascii="Arial" w:eastAsia="Calibri" w:hAnsi="Arial" w:cs="Arial"/>
          <w:b/>
          <w:sz w:val="22"/>
        </w:rPr>
        <w:t xml:space="preserve">overning </w:t>
      </w:r>
      <w:r>
        <w:rPr>
          <w:rFonts w:ascii="Arial" w:eastAsia="Calibri" w:hAnsi="Arial" w:cs="Arial"/>
          <w:b/>
          <w:sz w:val="22"/>
        </w:rPr>
        <w:t>b</w:t>
      </w:r>
      <w:r w:rsidR="000F0CD8" w:rsidRPr="00716025">
        <w:rPr>
          <w:rFonts w:ascii="Arial" w:eastAsia="Calibri" w:hAnsi="Arial" w:cs="Arial"/>
          <w:b/>
          <w:sz w:val="22"/>
        </w:rPr>
        <w:t>odies</w:t>
      </w:r>
    </w:p>
    <w:p w14:paraId="102BAD99" w14:textId="77777777" w:rsidR="00DC0424" w:rsidRDefault="000615EF" w:rsidP="000615EF">
      <w:pPr>
        <w:spacing w:after="240"/>
        <w:jc w:val="both"/>
        <w:rPr>
          <w:rFonts w:ascii="Arial" w:eastAsia="Calibri" w:hAnsi="Arial" w:cs="Arial"/>
          <w:bCs/>
          <w:sz w:val="22"/>
        </w:rPr>
      </w:pPr>
      <w:r w:rsidRPr="000615EF">
        <w:rPr>
          <w:rFonts w:ascii="Arial" w:eastAsia="Calibri" w:hAnsi="Arial" w:cs="Arial"/>
          <w:bCs/>
          <w:sz w:val="22"/>
        </w:rPr>
        <w:t xml:space="preserve">The Board </w:t>
      </w:r>
      <w:r w:rsidR="00E05C43">
        <w:rPr>
          <w:rFonts w:ascii="Arial" w:eastAsia="Calibri" w:hAnsi="Arial" w:cs="Arial"/>
          <w:bCs/>
          <w:sz w:val="22"/>
        </w:rPr>
        <w:t xml:space="preserve">of Directors </w:t>
      </w:r>
      <w:r w:rsidRPr="000615EF">
        <w:rPr>
          <w:rFonts w:ascii="Arial" w:eastAsia="Calibri" w:hAnsi="Arial" w:cs="Arial"/>
          <w:bCs/>
          <w:sz w:val="22"/>
        </w:rPr>
        <w:t xml:space="preserve">proposes that the General Meeting </w:t>
      </w:r>
      <w:r w:rsidR="009158B8">
        <w:rPr>
          <w:rFonts w:ascii="Arial" w:eastAsia="Calibri" w:hAnsi="Arial" w:cs="Arial"/>
          <w:bCs/>
          <w:sz w:val="22"/>
        </w:rPr>
        <w:t>adopts</w:t>
      </w:r>
      <w:r w:rsidRPr="000615EF">
        <w:rPr>
          <w:rFonts w:ascii="Arial" w:eastAsia="Calibri" w:hAnsi="Arial" w:cs="Arial"/>
          <w:bCs/>
          <w:sz w:val="22"/>
        </w:rPr>
        <w:t xml:space="preserve"> </w:t>
      </w:r>
      <w:r w:rsidR="009158B8">
        <w:rPr>
          <w:rFonts w:ascii="Arial" w:eastAsia="Calibri" w:hAnsi="Arial" w:cs="Arial"/>
          <w:bCs/>
          <w:sz w:val="22"/>
        </w:rPr>
        <w:t>the r</w:t>
      </w:r>
      <w:r w:rsidRPr="000615EF">
        <w:rPr>
          <w:rFonts w:ascii="Arial" w:eastAsia="Calibri" w:hAnsi="Arial" w:cs="Arial"/>
          <w:bCs/>
          <w:sz w:val="22"/>
        </w:rPr>
        <w:t xml:space="preserve">emuneration </w:t>
      </w:r>
      <w:r w:rsidR="009158B8">
        <w:rPr>
          <w:rFonts w:ascii="Arial" w:eastAsia="Calibri" w:hAnsi="Arial" w:cs="Arial"/>
          <w:bCs/>
          <w:sz w:val="22"/>
        </w:rPr>
        <w:t>p</w:t>
      </w:r>
      <w:r w:rsidRPr="000615EF">
        <w:rPr>
          <w:rFonts w:ascii="Arial" w:eastAsia="Calibri" w:hAnsi="Arial" w:cs="Arial"/>
          <w:bCs/>
          <w:sz w:val="22"/>
        </w:rPr>
        <w:t xml:space="preserve">olicy for </w:t>
      </w:r>
      <w:r w:rsidR="009158B8">
        <w:rPr>
          <w:rFonts w:ascii="Arial" w:eastAsia="Calibri" w:hAnsi="Arial" w:cs="Arial"/>
          <w:bCs/>
          <w:sz w:val="22"/>
        </w:rPr>
        <w:t>the g</w:t>
      </w:r>
      <w:r w:rsidRPr="000615EF">
        <w:rPr>
          <w:rFonts w:ascii="Arial" w:eastAsia="Calibri" w:hAnsi="Arial" w:cs="Arial"/>
          <w:bCs/>
          <w:sz w:val="22"/>
        </w:rPr>
        <w:t xml:space="preserve">overning </w:t>
      </w:r>
      <w:r w:rsidR="009158B8">
        <w:rPr>
          <w:rFonts w:ascii="Arial" w:eastAsia="Calibri" w:hAnsi="Arial" w:cs="Arial"/>
          <w:bCs/>
          <w:sz w:val="22"/>
        </w:rPr>
        <w:t>b</w:t>
      </w:r>
      <w:r w:rsidRPr="000615EF">
        <w:rPr>
          <w:rFonts w:ascii="Arial" w:eastAsia="Calibri" w:hAnsi="Arial" w:cs="Arial"/>
          <w:bCs/>
          <w:sz w:val="22"/>
        </w:rPr>
        <w:t xml:space="preserve">odies. </w:t>
      </w:r>
    </w:p>
    <w:p w14:paraId="03E714F6" w14:textId="3F47B6C9" w:rsidR="000615EF" w:rsidRPr="000615EF" w:rsidRDefault="00DC0424" w:rsidP="000615EF">
      <w:pPr>
        <w:spacing w:after="240"/>
        <w:jc w:val="both"/>
        <w:rPr>
          <w:rFonts w:ascii="Arial" w:eastAsia="Calibri" w:hAnsi="Arial" w:cs="Arial"/>
          <w:bCs/>
          <w:sz w:val="22"/>
        </w:rPr>
      </w:pPr>
      <w:r w:rsidRPr="00DC0424">
        <w:rPr>
          <w:rFonts w:ascii="Arial" w:eastAsia="Calibri" w:hAnsi="Arial" w:cs="Arial"/>
          <w:bCs/>
          <w:sz w:val="22"/>
        </w:rPr>
        <w:t xml:space="preserve">The </w:t>
      </w:r>
      <w:r>
        <w:rPr>
          <w:rFonts w:ascii="Arial" w:eastAsia="Calibri" w:hAnsi="Arial" w:cs="Arial"/>
          <w:bCs/>
          <w:sz w:val="22"/>
        </w:rPr>
        <w:t>r</w:t>
      </w:r>
      <w:r w:rsidRPr="00DC0424">
        <w:rPr>
          <w:rFonts w:ascii="Arial" w:eastAsia="Calibri" w:hAnsi="Arial" w:cs="Arial"/>
          <w:bCs/>
          <w:sz w:val="22"/>
        </w:rPr>
        <w:t xml:space="preserve">emuneration </w:t>
      </w:r>
      <w:r>
        <w:rPr>
          <w:rFonts w:ascii="Arial" w:eastAsia="Calibri" w:hAnsi="Arial" w:cs="Arial"/>
          <w:bCs/>
          <w:sz w:val="22"/>
        </w:rPr>
        <w:t>p</w:t>
      </w:r>
      <w:r w:rsidRPr="00DC0424">
        <w:rPr>
          <w:rFonts w:ascii="Arial" w:eastAsia="Calibri" w:hAnsi="Arial" w:cs="Arial"/>
          <w:bCs/>
          <w:sz w:val="22"/>
        </w:rPr>
        <w:t xml:space="preserve">olicy was last time presented to the General Meeting on </w:t>
      </w:r>
      <w:r w:rsidR="008D78E5">
        <w:rPr>
          <w:rFonts w:ascii="Arial" w:eastAsia="Calibri" w:hAnsi="Arial" w:cs="Arial"/>
          <w:bCs/>
          <w:sz w:val="22"/>
        </w:rPr>
        <w:t>29</w:t>
      </w:r>
      <w:r w:rsidRPr="00DC0424">
        <w:rPr>
          <w:rFonts w:ascii="Arial" w:eastAsia="Calibri" w:hAnsi="Arial" w:cs="Arial"/>
          <w:bCs/>
          <w:sz w:val="22"/>
        </w:rPr>
        <w:t xml:space="preserve"> </w:t>
      </w:r>
      <w:r w:rsidR="008D78E5">
        <w:rPr>
          <w:rFonts w:ascii="Arial" w:eastAsia="Calibri" w:hAnsi="Arial" w:cs="Arial"/>
          <w:bCs/>
          <w:sz w:val="22"/>
        </w:rPr>
        <w:t>April</w:t>
      </w:r>
      <w:r w:rsidRPr="00DC0424">
        <w:rPr>
          <w:rFonts w:ascii="Arial" w:eastAsia="Calibri" w:hAnsi="Arial" w:cs="Arial"/>
          <w:bCs/>
          <w:sz w:val="22"/>
        </w:rPr>
        <w:t xml:space="preserve"> 2020.</w:t>
      </w:r>
      <w:r w:rsidR="008D78E5" w:rsidRPr="008D78E5">
        <w:t xml:space="preserve"> </w:t>
      </w:r>
      <w:r w:rsidR="008D78E5" w:rsidRPr="008D78E5">
        <w:rPr>
          <w:rFonts w:ascii="Arial" w:eastAsia="Calibri" w:hAnsi="Arial" w:cs="Arial"/>
          <w:bCs/>
          <w:sz w:val="22"/>
        </w:rPr>
        <w:t>The remuneration policy must be presented to the General Meeting at least every four years or whenever material changes are made to it.</w:t>
      </w:r>
      <w:r w:rsidR="003731EF">
        <w:rPr>
          <w:rFonts w:ascii="Arial" w:eastAsia="Calibri" w:hAnsi="Arial" w:cs="Arial"/>
          <w:bCs/>
          <w:sz w:val="22"/>
        </w:rPr>
        <w:t xml:space="preserve"> </w:t>
      </w:r>
      <w:r w:rsidR="003B7361" w:rsidRPr="003B7361">
        <w:rPr>
          <w:rFonts w:ascii="Arial" w:eastAsia="Calibri" w:hAnsi="Arial" w:cs="Arial"/>
          <w:bCs/>
          <w:sz w:val="22"/>
        </w:rPr>
        <w:t xml:space="preserve">The amendments included in the </w:t>
      </w:r>
      <w:r w:rsidR="003731EF">
        <w:rPr>
          <w:rFonts w:ascii="Arial" w:eastAsia="Calibri" w:hAnsi="Arial" w:cs="Arial"/>
          <w:bCs/>
          <w:sz w:val="22"/>
        </w:rPr>
        <w:t>presented</w:t>
      </w:r>
      <w:r w:rsidR="003B7361" w:rsidRPr="003B7361">
        <w:rPr>
          <w:rFonts w:ascii="Arial" w:eastAsia="Calibri" w:hAnsi="Arial" w:cs="Arial"/>
          <w:bCs/>
          <w:sz w:val="22"/>
        </w:rPr>
        <w:t xml:space="preserve"> </w:t>
      </w:r>
      <w:r w:rsidR="003731EF">
        <w:rPr>
          <w:rFonts w:ascii="Arial" w:eastAsia="Calibri" w:hAnsi="Arial" w:cs="Arial"/>
          <w:bCs/>
          <w:sz w:val="22"/>
        </w:rPr>
        <w:t>r</w:t>
      </w:r>
      <w:r w:rsidR="003B7361" w:rsidRPr="003B7361">
        <w:rPr>
          <w:rFonts w:ascii="Arial" w:eastAsia="Calibri" w:hAnsi="Arial" w:cs="Arial"/>
          <w:bCs/>
          <w:sz w:val="22"/>
        </w:rPr>
        <w:t xml:space="preserve">emuneration </w:t>
      </w:r>
      <w:r w:rsidR="003731EF">
        <w:rPr>
          <w:rFonts w:ascii="Arial" w:eastAsia="Calibri" w:hAnsi="Arial" w:cs="Arial"/>
          <w:bCs/>
          <w:sz w:val="22"/>
        </w:rPr>
        <w:t>p</w:t>
      </w:r>
      <w:r w:rsidR="003B7361" w:rsidRPr="003B7361">
        <w:rPr>
          <w:rFonts w:ascii="Arial" w:eastAsia="Calibri" w:hAnsi="Arial" w:cs="Arial"/>
          <w:bCs/>
          <w:sz w:val="22"/>
        </w:rPr>
        <w:t xml:space="preserve">olicy for the </w:t>
      </w:r>
      <w:r w:rsidR="003731EF">
        <w:rPr>
          <w:rFonts w:ascii="Arial" w:eastAsia="Calibri" w:hAnsi="Arial" w:cs="Arial"/>
          <w:bCs/>
          <w:sz w:val="22"/>
        </w:rPr>
        <w:t>g</w:t>
      </w:r>
      <w:r w:rsidR="003B7361" w:rsidRPr="003B7361">
        <w:rPr>
          <w:rFonts w:ascii="Arial" w:eastAsia="Calibri" w:hAnsi="Arial" w:cs="Arial"/>
          <w:bCs/>
          <w:sz w:val="22"/>
        </w:rPr>
        <w:t xml:space="preserve">overning </w:t>
      </w:r>
      <w:r w:rsidR="003731EF">
        <w:rPr>
          <w:rFonts w:ascii="Arial" w:eastAsia="Calibri" w:hAnsi="Arial" w:cs="Arial"/>
          <w:bCs/>
          <w:sz w:val="22"/>
        </w:rPr>
        <w:t>b</w:t>
      </w:r>
      <w:r w:rsidR="003B7361" w:rsidRPr="003B7361">
        <w:rPr>
          <w:rFonts w:ascii="Arial" w:eastAsia="Calibri" w:hAnsi="Arial" w:cs="Arial"/>
          <w:bCs/>
          <w:sz w:val="22"/>
        </w:rPr>
        <w:t>odies are of a technical nature</w:t>
      </w:r>
      <w:r w:rsidR="003B7361">
        <w:rPr>
          <w:rFonts w:ascii="Arial" w:eastAsia="Calibri" w:hAnsi="Arial" w:cs="Arial"/>
          <w:bCs/>
          <w:sz w:val="22"/>
        </w:rPr>
        <w:t>.</w:t>
      </w:r>
    </w:p>
    <w:p w14:paraId="13E20DE1" w14:textId="77777777" w:rsidR="00A41A81" w:rsidRPr="00A41A81" w:rsidRDefault="00A41A81" w:rsidP="00A41A81">
      <w:pPr>
        <w:numPr>
          <w:ilvl w:val="0"/>
          <w:numId w:val="28"/>
        </w:numPr>
        <w:spacing w:after="240" w:line="360" w:lineRule="auto"/>
        <w:ind w:left="426" w:hanging="426"/>
        <w:jc w:val="both"/>
        <w:rPr>
          <w:rFonts w:ascii="Arial" w:eastAsia="Calibri" w:hAnsi="Arial" w:cs="Arial"/>
          <w:b/>
          <w:sz w:val="22"/>
        </w:rPr>
      </w:pPr>
      <w:r w:rsidRPr="00A41A81">
        <w:rPr>
          <w:rFonts w:ascii="Arial" w:eastAsia="Calibri" w:hAnsi="Arial" w:cs="Arial"/>
          <w:b/>
          <w:sz w:val="22"/>
        </w:rPr>
        <w:t>Resolution on the remuneration of the members of the Supervisory Board</w:t>
      </w:r>
    </w:p>
    <w:p w14:paraId="54CFBBA0" w14:textId="5B75CD25" w:rsidR="00556A69" w:rsidRDefault="00DD5C8E" w:rsidP="00DD5C8E">
      <w:pPr>
        <w:spacing w:after="240"/>
        <w:jc w:val="both"/>
        <w:rPr>
          <w:rFonts w:ascii="Arial" w:eastAsia="Calibri" w:hAnsi="Arial" w:cs="Arial"/>
          <w:sz w:val="22"/>
        </w:rPr>
      </w:pPr>
      <w:r w:rsidRPr="00DD5C8E">
        <w:rPr>
          <w:rFonts w:ascii="Arial" w:eastAsia="Calibri" w:hAnsi="Arial" w:cs="Arial"/>
          <w:sz w:val="22"/>
        </w:rPr>
        <w:t>In 202</w:t>
      </w:r>
      <w:r w:rsidR="008D566D">
        <w:rPr>
          <w:rFonts w:ascii="Arial" w:eastAsia="Calibri" w:hAnsi="Arial" w:cs="Arial"/>
          <w:sz w:val="22"/>
        </w:rPr>
        <w:t>3</w:t>
      </w:r>
      <w:r w:rsidRPr="00DD5C8E">
        <w:rPr>
          <w:rFonts w:ascii="Arial" w:eastAsia="Calibri" w:hAnsi="Arial" w:cs="Arial"/>
          <w:sz w:val="22"/>
        </w:rPr>
        <w:t xml:space="preserve">, the remuneration of the members of the Supervisory Board was as follows: the meeting compensation was EUR 300 per meeting, the compensation for the loss of working time was EUR 300 for meeting and proceeding dates, the fee of the Chairman of the Supervisory Board was EUR 1,500 a month, the fee of the Deputy Chairman was EUR 750 a month, and travelling expenses were compensated in accordance with the Company’s travel policy. </w:t>
      </w:r>
    </w:p>
    <w:p w14:paraId="610B7CC9" w14:textId="1C5973B5" w:rsidR="009111CA" w:rsidRDefault="009111CA" w:rsidP="00DD5C8E">
      <w:pPr>
        <w:spacing w:after="240"/>
        <w:jc w:val="both"/>
        <w:rPr>
          <w:rFonts w:ascii="Arial" w:eastAsia="Calibri" w:hAnsi="Arial" w:cs="Arial"/>
          <w:sz w:val="22"/>
        </w:rPr>
      </w:pPr>
      <w:r w:rsidRPr="006421C9">
        <w:rPr>
          <w:rFonts w:ascii="Arial" w:eastAsia="Calibri" w:hAnsi="Arial" w:cs="Arial"/>
          <w:sz w:val="22"/>
        </w:rPr>
        <w:t>The Nomination Board propose</w:t>
      </w:r>
      <w:r>
        <w:rPr>
          <w:rFonts w:ascii="Arial" w:eastAsia="Calibri" w:hAnsi="Arial" w:cs="Arial"/>
          <w:sz w:val="22"/>
        </w:rPr>
        <w:t>s</w:t>
      </w:r>
      <w:r w:rsidRPr="006421C9">
        <w:rPr>
          <w:rFonts w:ascii="Arial" w:eastAsia="Calibri" w:hAnsi="Arial" w:cs="Arial"/>
          <w:sz w:val="22"/>
        </w:rPr>
        <w:t xml:space="preserve"> to the General Meeting that the remuneration of the members of the Supervisory Board</w:t>
      </w:r>
      <w:r>
        <w:rPr>
          <w:rFonts w:ascii="Arial" w:eastAsia="Calibri" w:hAnsi="Arial" w:cs="Arial"/>
          <w:sz w:val="22"/>
        </w:rPr>
        <w:t xml:space="preserve"> shall</w:t>
      </w:r>
      <w:r w:rsidRPr="006421C9">
        <w:rPr>
          <w:rFonts w:ascii="Arial" w:eastAsia="Calibri" w:hAnsi="Arial" w:cs="Arial"/>
          <w:sz w:val="22"/>
        </w:rPr>
        <w:t xml:space="preserve"> be kept at the same level as in 2023</w:t>
      </w:r>
      <w:r w:rsidR="00513352">
        <w:rPr>
          <w:rFonts w:ascii="Arial" w:eastAsia="Calibri" w:hAnsi="Arial" w:cs="Arial"/>
          <w:sz w:val="22"/>
        </w:rPr>
        <w:t xml:space="preserve">. The </w:t>
      </w:r>
      <w:r w:rsidRPr="006421C9">
        <w:rPr>
          <w:rFonts w:ascii="Arial" w:eastAsia="Calibri" w:hAnsi="Arial" w:cs="Arial"/>
          <w:sz w:val="22"/>
        </w:rPr>
        <w:t>meeting compensation is proposed to be raised as follows:</w:t>
      </w:r>
      <w:r>
        <w:rPr>
          <w:rFonts w:ascii="Arial" w:eastAsia="Calibri" w:hAnsi="Arial" w:cs="Arial"/>
          <w:sz w:val="22"/>
        </w:rPr>
        <w:t xml:space="preserve"> the m</w:t>
      </w:r>
      <w:r w:rsidRPr="006421C9">
        <w:rPr>
          <w:rFonts w:ascii="Arial" w:eastAsia="Calibri" w:hAnsi="Arial" w:cs="Arial"/>
          <w:sz w:val="22"/>
        </w:rPr>
        <w:t>eeting compensation EUR 350</w:t>
      </w:r>
      <w:r>
        <w:rPr>
          <w:rFonts w:ascii="Arial" w:eastAsia="Calibri" w:hAnsi="Arial" w:cs="Arial"/>
          <w:sz w:val="22"/>
        </w:rPr>
        <w:t xml:space="preserve"> per</w:t>
      </w:r>
      <w:r w:rsidRPr="006421C9">
        <w:rPr>
          <w:rFonts w:ascii="Arial" w:eastAsia="Calibri" w:hAnsi="Arial" w:cs="Arial"/>
          <w:sz w:val="22"/>
        </w:rPr>
        <w:t xml:space="preserve"> meeting</w:t>
      </w:r>
      <w:r>
        <w:rPr>
          <w:rFonts w:ascii="Arial" w:eastAsia="Calibri" w:hAnsi="Arial" w:cs="Arial"/>
          <w:sz w:val="22"/>
        </w:rPr>
        <w:t>, c</w:t>
      </w:r>
      <w:r w:rsidRPr="006421C9">
        <w:rPr>
          <w:rFonts w:ascii="Arial" w:eastAsia="Calibri" w:hAnsi="Arial" w:cs="Arial"/>
          <w:sz w:val="22"/>
        </w:rPr>
        <w:t>ompensation for loss of working time EUR 300 for meeting and proceeding dates</w:t>
      </w:r>
      <w:r>
        <w:rPr>
          <w:rFonts w:ascii="Arial" w:eastAsia="Calibri" w:hAnsi="Arial" w:cs="Arial"/>
          <w:sz w:val="22"/>
        </w:rPr>
        <w:t xml:space="preserve"> and t</w:t>
      </w:r>
      <w:r w:rsidRPr="006421C9">
        <w:rPr>
          <w:rFonts w:ascii="Arial" w:eastAsia="Calibri" w:hAnsi="Arial" w:cs="Arial"/>
          <w:sz w:val="22"/>
        </w:rPr>
        <w:t xml:space="preserve">ravel allowance according to the </w:t>
      </w:r>
      <w:r w:rsidR="00D622CB">
        <w:rPr>
          <w:rFonts w:ascii="Arial" w:eastAsia="Calibri" w:hAnsi="Arial" w:cs="Arial"/>
          <w:sz w:val="22"/>
        </w:rPr>
        <w:t>C</w:t>
      </w:r>
      <w:r w:rsidRPr="006421C9">
        <w:rPr>
          <w:rFonts w:ascii="Arial" w:eastAsia="Calibri" w:hAnsi="Arial" w:cs="Arial"/>
          <w:sz w:val="22"/>
        </w:rPr>
        <w:t>ompany's travel policy</w:t>
      </w:r>
      <w:r>
        <w:rPr>
          <w:rFonts w:ascii="Arial" w:eastAsia="Calibri" w:hAnsi="Arial" w:cs="Arial"/>
          <w:sz w:val="22"/>
        </w:rPr>
        <w:t>.</w:t>
      </w:r>
    </w:p>
    <w:p w14:paraId="623B2962" w14:textId="75FF5FCF" w:rsidR="00A41A81" w:rsidRDefault="00DD5C8E" w:rsidP="00DD5C8E">
      <w:pPr>
        <w:spacing w:after="240"/>
        <w:jc w:val="both"/>
        <w:rPr>
          <w:rFonts w:ascii="Arial" w:eastAsia="Calibri" w:hAnsi="Arial" w:cs="Arial"/>
          <w:sz w:val="22"/>
        </w:rPr>
      </w:pPr>
      <w:r w:rsidRPr="00DD5C8E">
        <w:rPr>
          <w:rFonts w:ascii="Arial" w:eastAsia="Calibri" w:hAnsi="Arial" w:cs="Arial"/>
          <w:sz w:val="22"/>
        </w:rPr>
        <w:t>Compensation for meeting expenses is also paid to the Chairman and Vice Chairman of the Supervisory Board when attending Board meetings of the Company</w:t>
      </w:r>
      <w:r w:rsidR="00A41A81" w:rsidRPr="00A41A81">
        <w:rPr>
          <w:rFonts w:ascii="Arial" w:eastAsia="Calibri" w:hAnsi="Arial" w:cs="Arial"/>
          <w:sz w:val="22"/>
        </w:rPr>
        <w:t>.</w:t>
      </w:r>
    </w:p>
    <w:p w14:paraId="71042183" w14:textId="77777777" w:rsidR="00A41A81" w:rsidRPr="00A41A81" w:rsidRDefault="00A41A81" w:rsidP="00A41A81">
      <w:pPr>
        <w:numPr>
          <w:ilvl w:val="0"/>
          <w:numId w:val="28"/>
        </w:numPr>
        <w:spacing w:after="240" w:line="360" w:lineRule="auto"/>
        <w:ind w:left="426" w:hanging="426"/>
        <w:jc w:val="both"/>
        <w:rPr>
          <w:rFonts w:ascii="Arial" w:eastAsia="Calibri" w:hAnsi="Arial" w:cs="Arial"/>
          <w:b/>
          <w:sz w:val="22"/>
        </w:rPr>
      </w:pPr>
      <w:r w:rsidRPr="00A41A81">
        <w:rPr>
          <w:rFonts w:ascii="Arial" w:eastAsia="Calibri" w:hAnsi="Arial" w:cs="Arial"/>
          <w:b/>
          <w:sz w:val="22"/>
        </w:rPr>
        <w:t xml:space="preserve">Resolution on the number of the members of the Supervisory Board </w:t>
      </w:r>
    </w:p>
    <w:p w14:paraId="1A6FAD7F" w14:textId="5A7C0AFD" w:rsidR="00DD5C8E" w:rsidRDefault="00DD5C8E" w:rsidP="00DD5C8E">
      <w:pPr>
        <w:spacing w:after="240"/>
        <w:jc w:val="both"/>
        <w:rPr>
          <w:rFonts w:ascii="Arial" w:eastAsia="Calibri" w:hAnsi="Arial" w:cs="Arial"/>
          <w:sz w:val="22"/>
        </w:rPr>
      </w:pPr>
      <w:r w:rsidRPr="00DD5C8E">
        <w:rPr>
          <w:rFonts w:ascii="Arial" w:eastAsia="Calibri" w:hAnsi="Arial" w:cs="Arial"/>
          <w:sz w:val="22"/>
        </w:rPr>
        <w:t>According to the Articles of Association, the number of the members of the Supervisory Board is 18 to 21. In 202</w:t>
      </w:r>
      <w:r w:rsidR="00EC79AD">
        <w:rPr>
          <w:rFonts w:ascii="Arial" w:eastAsia="Calibri" w:hAnsi="Arial" w:cs="Arial"/>
          <w:sz w:val="22"/>
        </w:rPr>
        <w:t>3</w:t>
      </w:r>
      <w:r w:rsidRPr="00DD5C8E">
        <w:rPr>
          <w:rFonts w:ascii="Arial" w:eastAsia="Calibri" w:hAnsi="Arial" w:cs="Arial"/>
          <w:sz w:val="22"/>
        </w:rPr>
        <w:t>, the Supervisory Board had 20 members.</w:t>
      </w:r>
      <w:r>
        <w:rPr>
          <w:rFonts w:ascii="Arial" w:eastAsia="Calibri" w:hAnsi="Arial" w:cs="Arial"/>
          <w:sz w:val="22"/>
        </w:rPr>
        <w:t xml:space="preserve"> </w:t>
      </w:r>
    </w:p>
    <w:p w14:paraId="31E90D23" w14:textId="63BE6778" w:rsidR="00A41A81" w:rsidRPr="00A41A81" w:rsidRDefault="00DD5C8E" w:rsidP="00DD5C8E">
      <w:pPr>
        <w:spacing w:after="240"/>
        <w:jc w:val="both"/>
        <w:rPr>
          <w:rFonts w:ascii="Arial" w:eastAsia="Calibri" w:hAnsi="Arial" w:cs="Arial"/>
          <w:sz w:val="22"/>
        </w:rPr>
      </w:pPr>
      <w:r w:rsidRPr="00DD5C8E">
        <w:rPr>
          <w:rFonts w:ascii="Arial" w:eastAsia="Calibri" w:hAnsi="Arial" w:cs="Arial"/>
          <w:sz w:val="22"/>
        </w:rPr>
        <w:t>Based on the information the Company has received, shareholders representing more than 10% of the votes conferred by the Company’s shares propose to the General Meeting that the number of the Supervisory Board members to be elected be</w:t>
      </w:r>
      <w:r w:rsidR="00637C58">
        <w:rPr>
          <w:rFonts w:ascii="Arial" w:eastAsia="Calibri" w:hAnsi="Arial" w:cs="Arial"/>
          <w:sz w:val="22"/>
        </w:rPr>
        <w:t xml:space="preserve"> </w:t>
      </w:r>
      <w:r w:rsidR="00F360BD">
        <w:rPr>
          <w:rFonts w:ascii="Arial" w:eastAsia="Calibri" w:hAnsi="Arial" w:cs="Arial"/>
          <w:sz w:val="22"/>
        </w:rPr>
        <w:t>19</w:t>
      </w:r>
      <w:r w:rsidR="00A41A81" w:rsidRPr="00A41A81">
        <w:rPr>
          <w:rFonts w:ascii="Arial" w:eastAsia="Calibri" w:hAnsi="Arial" w:cs="Arial"/>
          <w:sz w:val="22"/>
        </w:rPr>
        <w:t>.</w:t>
      </w:r>
    </w:p>
    <w:p w14:paraId="54A9C856" w14:textId="77777777" w:rsidR="00A41A81" w:rsidRPr="00A41A81" w:rsidRDefault="00A41A81" w:rsidP="00A41A81">
      <w:pPr>
        <w:numPr>
          <w:ilvl w:val="0"/>
          <w:numId w:val="28"/>
        </w:numPr>
        <w:spacing w:after="240" w:line="360" w:lineRule="auto"/>
        <w:ind w:left="426" w:hanging="426"/>
        <w:jc w:val="both"/>
        <w:rPr>
          <w:rFonts w:ascii="Arial" w:eastAsia="Calibri" w:hAnsi="Arial" w:cs="Arial"/>
          <w:b/>
          <w:sz w:val="22"/>
        </w:rPr>
      </w:pPr>
      <w:r w:rsidRPr="00A41A81">
        <w:rPr>
          <w:rFonts w:ascii="Arial" w:eastAsia="Calibri" w:hAnsi="Arial" w:cs="Arial"/>
          <w:b/>
          <w:sz w:val="22"/>
        </w:rPr>
        <w:t xml:space="preserve">Election of members of the Supervisory Board replacing those due to </w:t>
      </w:r>
      <w:proofErr w:type="gramStart"/>
      <w:r w:rsidRPr="00A41A81">
        <w:rPr>
          <w:rFonts w:ascii="Arial" w:eastAsia="Calibri" w:hAnsi="Arial" w:cs="Arial"/>
          <w:b/>
          <w:sz w:val="22"/>
        </w:rPr>
        <w:t>resign</w:t>
      </w:r>
      <w:proofErr w:type="gramEnd"/>
      <w:r w:rsidRPr="00A41A81">
        <w:rPr>
          <w:rFonts w:ascii="Arial" w:eastAsia="Calibri" w:hAnsi="Arial" w:cs="Arial"/>
          <w:b/>
          <w:sz w:val="22"/>
        </w:rPr>
        <w:t xml:space="preserve"> </w:t>
      </w:r>
    </w:p>
    <w:p w14:paraId="22F17AFB" w14:textId="1EBB6787" w:rsidR="00DD5C8E" w:rsidRPr="00DD5C8E" w:rsidRDefault="00DD5C8E" w:rsidP="00DD5C8E">
      <w:pPr>
        <w:spacing w:after="240"/>
        <w:jc w:val="both"/>
        <w:rPr>
          <w:rFonts w:ascii="Arial" w:eastAsia="Calibri" w:hAnsi="Arial" w:cs="Arial"/>
          <w:sz w:val="22"/>
        </w:rPr>
      </w:pPr>
      <w:bookmarkStart w:id="0" w:name="_Hlk161216956"/>
      <w:r w:rsidRPr="00DD5C8E">
        <w:rPr>
          <w:rFonts w:ascii="Arial" w:eastAsia="Calibri" w:hAnsi="Arial" w:cs="Arial"/>
          <w:sz w:val="22"/>
        </w:rPr>
        <w:lastRenderedPageBreak/>
        <w:t xml:space="preserve">In accordance with the Articles of Association, the following members of the Supervisory Board are due to </w:t>
      </w:r>
      <w:proofErr w:type="gramStart"/>
      <w:r w:rsidRPr="00DD5C8E">
        <w:rPr>
          <w:rFonts w:ascii="Arial" w:eastAsia="Calibri" w:hAnsi="Arial" w:cs="Arial"/>
          <w:sz w:val="22"/>
        </w:rPr>
        <w:t>resign:</w:t>
      </w:r>
      <w:proofErr w:type="gramEnd"/>
      <w:r w:rsidRPr="00DD5C8E">
        <w:rPr>
          <w:rFonts w:ascii="Arial" w:eastAsia="Calibri" w:hAnsi="Arial" w:cs="Arial"/>
          <w:sz w:val="22"/>
        </w:rPr>
        <w:t xml:space="preserve"> </w:t>
      </w:r>
      <w:r w:rsidR="004C3FD9" w:rsidRPr="004C3FD9">
        <w:rPr>
          <w:rFonts w:ascii="Arial" w:eastAsia="Calibri" w:hAnsi="Arial" w:cs="Arial"/>
          <w:sz w:val="22"/>
        </w:rPr>
        <w:t>Mika Herrala, Jussi Joki-Erkkilä, Marja-Liisa Juuse, Ari Lajunen, Mika Niku, Ola Sandberg</w:t>
      </w:r>
      <w:r w:rsidR="004C3FD9">
        <w:rPr>
          <w:rFonts w:ascii="Arial" w:eastAsia="Calibri" w:hAnsi="Arial" w:cs="Arial"/>
          <w:sz w:val="22"/>
        </w:rPr>
        <w:t xml:space="preserve"> and</w:t>
      </w:r>
      <w:r w:rsidR="004C3FD9" w:rsidRPr="004C3FD9">
        <w:rPr>
          <w:rFonts w:ascii="Arial" w:eastAsia="Calibri" w:hAnsi="Arial" w:cs="Arial"/>
          <w:sz w:val="22"/>
        </w:rPr>
        <w:t xml:space="preserve"> Juha Savela.</w:t>
      </w:r>
      <w:r w:rsidR="0078699B">
        <w:rPr>
          <w:rFonts w:ascii="Arial" w:eastAsia="Calibri" w:hAnsi="Arial" w:cs="Arial"/>
          <w:sz w:val="22"/>
        </w:rPr>
        <w:t xml:space="preserve"> </w:t>
      </w:r>
      <w:r w:rsidR="009C6A7A">
        <w:rPr>
          <w:rFonts w:ascii="Arial" w:eastAsia="Calibri" w:hAnsi="Arial" w:cs="Arial"/>
          <w:sz w:val="22"/>
        </w:rPr>
        <w:t xml:space="preserve">In addition, </w:t>
      </w:r>
      <w:r w:rsidR="00E8499C">
        <w:rPr>
          <w:rFonts w:ascii="Arial" w:eastAsia="Calibri" w:hAnsi="Arial" w:cs="Arial"/>
          <w:sz w:val="22"/>
        </w:rPr>
        <w:t>Pasi Ingalsuo and Risto Lahti</w:t>
      </w:r>
      <w:r w:rsidR="009C6A7A">
        <w:rPr>
          <w:rFonts w:ascii="Arial" w:eastAsia="Calibri" w:hAnsi="Arial" w:cs="Arial"/>
          <w:sz w:val="22"/>
        </w:rPr>
        <w:t xml:space="preserve"> </w:t>
      </w:r>
      <w:r w:rsidR="00A32A7E">
        <w:rPr>
          <w:rFonts w:ascii="Arial" w:eastAsia="Calibri" w:hAnsi="Arial" w:cs="Arial"/>
          <w:sz w:val="22"/>
        </w:rPr>
        <w:t xml:space="preserve">have </w:t>
      </w:r>
      <w:r w:rsidR="00C432C6">
        <w:rPr>
          <w:rFonts w:ascii="Arial" w:eastAsia="Calibri" w:hAnsi="Arial" w:cs="Arial"/>
          <w:sz w:val="22"/>
        </w:rPr>
        <w:t xml:space="preserve">announced </w:t>
      </w:r>
      <w:r w:rsidR="005F2FF3">
        <w:rPr>
          <w:rFonts w:ascii="Arial" w:eastAsia="Calibri" w:hAnsi="Arial" w:cs="Arial"/>
          <w:sz w:val="22"/>
        </w:rPr>
        <w:t xml:space="preserve">to renounce </w:t>
      </w:r>
      <w:r w:rsidR="00A32A7E">
        <w:rPr>
          <w:rFonts w:ascii="Arial" w:eastAsia="Calibri" w:hAnsi="Arial" w:cs="Arial"/>
          <w:sz w:val="22"/>
        </w:rPr>
        <w:t xml:space="preserve">their </w:t>
      </w:r>
      <w:r w:rsidR="005F2FF3">
        <w:rPr>
          <w:rFonts w:ascii="Arial" w:eastAsia="Calibri" w:hAnsi="Arial" w:cs="Arial"/>
          <w:sz w:val="22"/>
        </w:rPr>
        <w:t xml:space="preserve">membership in </w:t>
      </w:r>
      <w:r w:rsidR="003153B8">
        <w:rPr>
          <w:rFonts w:ascii="Arial" w:eastAsia="Calibri" w:hAnsi="Arial" w:cs="Arial"/>
          <w:sz w:val="22"/>
        </w:rPr>
        <w:t>the Supervisory Board.</w:t>
      </w:r>
    </w:p>
    <w:p w14:paraId="51FD0AD0" w14:textId="10A86877" w:rsidR="00A41A81" w:rsidRPr="00A41A81" w:rsidRDefault="00DD5C8E" w:rsidP="00DD5C8E">
      <w:pPr>
        <w:spacing w:after="240"/>
        <w:jc w:val="both"/>
        <w:rPr>
          <w:rFonts w:ascii="Arial" w:eastAsia="Calibri" w:hAnsi="Arial" w:cs="Arial"/>
          <w:sz w:val="22"/>
        </w:rPr>
      </w:pPr>
      <w:r w:rsidRPr="00DD5C8E">
        <w:rPr>
          <w:rFonts w:ascii="Arial" w:eastAsia="Calibri" w:hAnsi="Arial" w:cs="Arial"/>
          <w:sz w:val="22"/>
        </w:rPr>
        <w:t>Based on the information the Company has received, shareholders representing more than 10% of the votes conferred by the Company’s shares propose to the General Meeting that</w:t>
      </w:r>
      <w:r w:rsidR="00FD615A">
        <w:rPr>
          <w:rFonts w:ascii="Arial" w:eastAsia="Calibri" w:hAnsi="Arial" w:cs="Arial"/>
          <w:sz w:val="22"/>
        </w:rPr>
        <w:t xml:space="preserve"> </w:t>
      </w:r>
      <w:r w:rsidR="00FD615A" w:rsidRPr="00FD615A">
        <w:rPr>
          <w:rFonts w:ascii="Arial" w:eastAsia="Calibri" w:hAnsi="Arial" w:cs="Arial"/>
          <w:sz w:val="22"/>
        </w:rPr>
        <w:t xml:space="preserve">Mika Herrala, Jussi Joki-Erkkilä, Ari Lajunen, Mika Niku, Ola Sandberg </w:t>
      </w:r>
      <w:r w:rsidR="00FD615A">
        <w:rPr>
          <w:rFonts w:ascii="Arial" w:eastAsia="Calibri" w:hAnsi="Arial" w:cs="Arial"/>
          <w:sz w:val="22"/>
        </w:rPr>
        <w:t>and</w:t>
      </w:r>
      <w:r w:rsidR="00FD615A" w:rsidRPr="00FD615A">
        <w:rPr>
          <w:rFonts w:ascii="Arial" w:eastAsia="Calibri" w:hAnsi="Arial" w:cs="Arial"/>
          <w:sz w:val="22"/>
        </w:rPr>
        <w:t xml:space="preserve"> Juha Savela</w:t>
      </w:r>
      <w:r w:rsidRPr="00DD5C8E">
        <w:rPr>
          <w:rFonts w:ascii="Arial" w:eastAsia="Calibri" w:hAnsi="Arial" w:cs="Arial"/>
          <w:sz w:val="22"/>
        </w:rPr>
        <w:t xml:space="preserve">, who are due to resign, be re-elected as members of the Supervisory Board </w:t>
      </w:r>
      <w:r w:rsidR="00610B37">
        <w:rPr>
          <w:rFonts w:ascii="Arial" w:eastAsia="Calibri" w:hAnsi="Arial" w:cs="Arial"/>
          <w:sz w:val="22"/>
        </w:rPr>
        <w:t xml:space="preserve">and </w:t>
      </w:r>
      <w:r w:rsidR="003D32C6">
        <w:rPr>
          <w:rFonts w:ascii="Arial" w:eastAsia="Calibri" w:hAnsi="Arial" w:cs="Arial"/>
          <w:sz w:val="22"/>
        </w:rPr>
        <w:t>Piia Uusitalo</w:t>
      </w:r>
      <w:r w:rsidR="00610B37">
        <w:rPr>
          <w:rFonts w:ascii="Arial" w:eastAsia="Calibri" w:hAnsi="Arial" w:cs="Arial"/>
          <w:sz w:val="22"/>
        </w:rPr>
        <w:t xml:space="preserve"> be elected as a new member of the Supervisory Board </w:t>
      </w:r>
      <w:r w:rsidRPr="00DD5C8E">
        <w:rPr>
          <w:rFonts w:ascii="Arial" w:eastAsia="Calibri" w:hAnsi="Arial" w:cs="Arial"/>
          <w:sz w:val="22"/>
        </w:rPr>
        <w:t>for the term of the next three years</w:t>
      </w:r>
      <w:r w:rsidR="00F25C86">
        <w:rPr>
          <w:rFonts w:ascii="Arial" w:eastAsia="Calibri" w:hAnsi="Arial" w:cs="Arial"/>
          <w:sz w:val="22"/>
        </w:rPr>
        <w:t xml:space="preserve">, and that </w:t>
      </w:r>
      <w:r w:rsidR="00B54D8D">
        <w:rPr>
          <w:rFonts w:ascii="Arial" w:eastAsia="Calibri" w:hAnsi="Arial" w:cs="Arial"/>
          <w:sz w:val="22"/>
        </w:rPr>
        <w:t>Lotta Iso-</w:t>
      </w:r>
      <w:proofErr w:type="spellStart"/>
      <w:r w:rsidR="00B54D8D">
        <w:rPr>
          <w:rFonts w:ascii="Arial" w:eastAsia="Calibri" w:hAnsi="Arial" w:cs="Arial"/>
          <w:sz w:val="22"/>
        </w:rPr>
        <w:t>Tuisku</w:t>
      </w:r>
      <w:proofErr w:type="spellEnd"/>
      <w:r w:rsidR="00F25C86">
        <w:rPr>
          <w:rFonts w:ascii="Arial" w:eastAsia="Calibri" w:hAnsi="Arial" w:cs="Arial"/>
          <w:sz w:val="22"/>
        </w:rPr>
        <w:t xml:space="preserve"> be elected as a new member of the Supervisory Board </w:t>
      </w:r>
      <w:r w:rsidR="00FD7064">
        <w:rPr>
          <w:rFonts w:ascii="Arial" w:eastAsia="Calibri" w:hAnsi="Arial" w:cs="Arial"/>
          <w:sz w:val="22"/>
        </w:rPr>
        <w:t>and</w:t>
      </w:r>
      <w:r w:rsidR="00F25C86">
        <w:rPr>
          <w:rFonts w:ascii="Arial" w:eastAsia="Calibri" w:hAnsi="Arial" w:cs="Arial"/>
          <w:sz w:val="22"/>
        </w:rPr>
        <w:t xml:space="preserve"> </w:t>
      </w:r>
      <w:r w:rsidR="00FD7064">
        <w:rPr>
          <w:rFonts w:ascii="Arial" w:eastAsia="Calibri" w:hAnsi="Arial" w:cs="Arial"/>
          <w:sz w:val="22"/>
        </w:rPr>
        <w:t>re</w:t>
      </w:r>
      <w:r w:rsidR="00F25C86">
        <w:rPr>
          <w:rFonts w:ascii="Arial" w:eastAsia="Calibri" w:hAnsi="Arial" w:cs="Arial"/>
          <w:sz w:val="22"/>
        </w:rPr>
        <w:t xml:space="preserve">place of </w:t>
      </w:r>
      <w:r w:rsidR="00B54D8D">
        <w:rPr>
          <w:rFonts w:ascii="Arial" w:eastAsia="Calibri" w:hAnsi="Arial" w:cs="Arial"/>
          <w:sz w:val="22"/>
        </w:rPr>
        <w:t>Pasi Ingalsuo</w:t>
      </w:r>
      <w:r w:rsidR="00F25C86">
        <w:rPr>
          <w:rFonts w:ascii="Arial" w:eastAsia="Calibri" w:hAnsi="Arial" w:cs="Arial"/>
          <w:sz w:val="22"/>
        </w:rPr>
        <w:t xml:space="preserve">, who is </w:t>
      </w:r>
      <w:r w:rsidR="00FD7064">
        <w:rPr>
          <w:rFonts w:ascii="Arial" w:eastAsia="Calibri" w:hAnsi="Arial" w:cs="Arial"/>
          <w:sz w:val="22"/>
        </w:rPr>
        <w:t xml:space="preserve">renouncing his membership </w:t>
      </w:r>
      <w:r w:rsidR="00F25C86">
        <w:rPr>
          <w:rFonts w:ascii="Arial" w:eastAsia="Calibri" w:hAnsi="Arial" w:cs="Arial"/>
          <w:sz w:val="22"/>
        </w:rPr>
        <w:t>in</w:t>
      </w:r>
      <w:r w:rsidR="00DF0FFF">
        <w:rPr>
          <w:rFonts w:ascii="Arial" w:eastAsia="Calibri" w:hAnsi="Arial" w:cs="Arial"/>
          <w:sz w:val="22"/>
        </w:rPr>
        <w:t xml:space="preserve"> the middle of his term</w:t>
      </w:r>
      <w:r w:rsidRPr="00DD5C8E">
        <w:rPr>
          <w:rFonts w:ascii="Arial" w:eastAsia="Calibri" w:hAnsi="Arial" w:cs="Arial"/>
          <w:sz w:val="22"/>
        </w:rPr>
        <w:t>.</w:t>
      </w:r>
    </w:p>
    <w:bookmarkEnd w:id="0"/>
    <w:p w14:paraId="7394BA6E" w14:textId="77777777" w:rsidR="00A41A81" w:rsidRPr="00A41A81" w:rsidRDefault="00A41A81" w:rsidP="00A41A81">
      <w:pPr>
        <w:numPr>
          <w:ilvl w:val="0"/>
          <w:numId w:val="28"/>
        </w:numPr>
        <w:spacing w:after="240" w:line="360" w:lineRule="auto"/>
        <w:ind w:left="426" w:hanging="426"/>
        <w:jc w:val="both"/>
        <w:rPr>
          <w:rFonts w:ascii="Arial" w:eastAsia="Calibri" w:hAnsi="Arial" w:cs="Arial"/>
          <w:b/>
          <w:sz w:val="22"/>
        </w:rPr>
      </w:pPr>
      <w:r w:rsidRPr="00A41A81">
        <w:rPr>
          <w:rFonts w:ascii="Arial" w:eastAsia="Calibri" w:hAnsi="Arial" w:cs="Arial"/>
          <w:b/>
          <w:sz w:val="22"/>
        </w:rPr>
        <w:t>Resolution on the remuneration of the members of the Board of Directors</w:t>
      </w:r>
    </w:p>
    <w:p w14:paraId="2F4E7F9D" w14:textId="296C224B" w:rsidR="00DD5C8E" w:rsidRPr="00DD5C8E" w:rsidRDefault="00DD5C8E" w:rsidP="00DD5C8E">
      <w:pPr>
        <w:spacing w:after="240"/>
        <w:jc w:val="both"/>
        <w:rPr>
          <w:rFonts w:ascii="Arial" w:eastAsia="Calibri" w:hAnsi="Arial" w:cs="Arial"/>
          <w:sz w:val="22"/>
        </w:rPr>
      </w:pPr>
      <w:r w:rsidRPr="00DD5C8E">
        <w:rPr>
          <w:rFonts w:ascii="Arial" w:eastAsia="Calibri" w:hAnsi="Arial" w:cs="Arial"/>
          <w:sz w:val="22"/>
        </w:rPr>
        <w:t>In 202</w:t>
      </w:r>
      <w:r w:rsidR="00746092">
        <w:rPr>
          <w:rFonts w:ascii="Arial" w:eastAsia="Calibri" w:hAnsi="Arial" w:cs="Arial"/>
          <w:sz w:val="22"/>
        </w:rPr>
        <w:t>3</w:t>
      </w:r>
      <w:r w:rsidRPr="00DD5C8E">
        <w:rPr>
          <w:rFonts w:ascii="Arial" w:eastAsia="Calibri" w:hAnsi="Arial" w:cs="Arial"/>
          <w:sz w:val="22"/>
        </w:rPr>
        <w:t xml:space="preserve">, the remuneration of the members of the Board of Directors was as follows: the meeting compensation was EUR 300 per meeting, the compensation for the loss of working time was EUR </w:t>
      </w:r>
      <w:r w:rsidR="00F82285">
        <w:rPr>
          <w:rFonts w:ascii="Arial" w:eastAsia="Calibri" w:hAnsi="Arial" w:cs="Arial"/>
          <w:sz w:val="22"/>
        </w:rPr>
        <w:t>3</w:t>
      </w:r>
      <w:r w:rsidRPr="00DD5C8E">
        <w:rPr>
          <w:rFonts w:ascii="Arial" w:eastAsia="Calibri" w:hAnsi="Arial" w:cs="Arial"/>
          <w:sz w:val="22"/>
        </w:rPr>
        <w:t xml:space="preserve">00 for meeting and proceeding dates, the fee of the Chairman of the Board of Directors was EUR </w:t>
      </w:r>
      <w:r w:rsidR="00746092">
        <w:rPr>
          <w:rFonts w:ascii="Arial" w:eastAsia="Calibri" w:hAnsi="Arial" w:cs="Arial"/>
          <w:sz w:val="22"/>
        </w:rPr>
        <w:t>5,000</w:t>
      </w:r>
      <w:r w:rsidRPr="00DD5C8E">
        <w:rPr>
          <w:rFonts w:ascii="Arial" w:eastAsia="Calibri" w:hAnsi="Arial" w:cs="Arial"/>
          <w:sz w:val="22"/>
        </w:rPr>
        <w:t xml:space="preserve"> a month, the fee of the Deputy Chairman was EUR 2,</w:t>
      </w:r>
      <w:r w:rsidR="0018546D">
        <w:rPr>
          <w:rFonts w:ascii="Arial" w:eastAsia="Calibri" w:hAnsi="Arial" w:cs="Arial"/>
          <w:sz w:val="22"/>
        </w:rPr>
        <w:t>8</w:t>
      </w:r>
      <w:r w:rsidRPr="00DD5C8E">
        <w:rPr>
          <w:rFonts w:ascii="Arial" w:eastAsia="Calibri" w:hAnsi="Arial" w:cs="Arial"/>
          <w:sz w:val="22"/>
        </w:rPr>
        <w:t>00 a month, the fee of a member of the Board of Directors was EUR 2,</w:t>
      </w:r>
      <w:r w:rsidR="0018546D">
        <w:rPr>
          <w:rFonts w:ascii="Arial" w:eastAsia="Calibri" w:hAnsi="Arial" w:cs="Arial"/>
          <w:sz w:val="22"/>
        </w:rPr>
        <w:t>5</w:t>
      </w:r>
      <w:r w:rsidRPr="00DD5C8E">
        <w:rPr>
          <w:rFonts w:ascii="Arial" w:eastAsia="Calibri" w:hAnsi="Arial" w:cs="Arial"/>
          <w:sz w:val="22"/>
        </w:rPr>
        <w:t>00 a month, and travelling expenses were compensated in accordance with the Company’s travel policy.</w:t>
      </w:r>
    </w:p>
    <w:p w14:paraId="27D917FA" w14:textId="20CE7E29" w:rsidR="00A41A81" w:rsidRPr="00A41A81" w:rsidRDefault="00DD5C8E" w:rsidP="00DD5C8E">
      <w:pPr>
        <w:spacing w:after="240"/>
        <w:jc w:val="both"/>
        <w:rPr>
          <w:rFonts w:ascii="Arial" w:eastAsia="Calibri" w:hAnsi="Arial" w:cs="Arial"/>
          <w:sz w:val="22"/>
        </w:rPr>
      </w:pPr>
      <w:r w:rsidRPr="00DD5C8E">
        <w:rPr>
          <w:rFonts w:ascii="Arial" w:eastAsia="Calibri" w:hAnsi="Arial" w:cs="Arial"/>
          <w:sz w:val="22"/>
        </w:rPr>
        <w:t xml:space="preserve">The Nomination Board proposes to the </w:t>
      </w:r>
      <w:r w:rsidR="003E441A">
        <w:rPr>
          <w:rFonts w:ascii="Arial" w:eastAsia="Calibri" w:hAnsi="Arial" w:cs="Arial"/>
          <w:sz w:val="22"/>
        </w:rPr>
        <w:t xml:space="preserve">Annual </w:t>
      </w:r>
      <w:r w:rsidRPr="00DD5C8E">
        <w:rPr>
          <w:rFonts w:ascii="Arial" w:eastAsia="Calibri" w:hAnsi="Arial" w:cs="Arial"/>
          <w:sz w:val="22"/>
        </w:rPr>
        <w:t>General Meeting that the remuneration of the members of the Board of Directors</w:t>
      </w:r>
      <w:r w:rsidR="00DC49CF">
        <w:rPr>
          <w:rFonts w:ascii="Arial" w:eastAsia="Calibri" w:hAnsi="Arial" w:cs="Arial"/>
          <w:sz w:val="22"/>
        </w:rPr>
        <w:t xml:space="preserve"> shall </w:t>
      </w:r>
      <w:r w:rsidR="00106712" w:rsidRPr="00106712">
        <w:rPr>
          <w:rFonts w:ascii="Arial" w:eastAsia="Calibri" w:hAnsi="Arial" w:cs="Arial"/>
          <w:sz w:val="22"/>
        </w:rPr>
        <w:t xml:space="preserve">be kept at the same level as in 2023 but the meeting compensation </w:t>
      </w:r>
      <w:r w:rsidR="0055162A">
        <w:rPr>
          <w:rFonts w:ascii="Arial" w:eastAsia="Calibri" w:hAnsi="Arial" w:cs="Arial"/>
          <w:sz w:val="22"/>
        </w:rPr>
        <w:t xml:space="preserve">shall </w:t>
      </w:r>
      <w:r w:rsidR="00106712" w:rsidRPr="00106712">
        <w:rPr>
          <w:rFonts w:ascii="Arial" w:eastAsia="Calibri" w:hAnsi="Arial" w:cs="Arial"/>
          <w:sz w:val="22"/>
        </w:rPr>
        <w:t>be raised.</w:t>
      </w:r>
      <w:r w:rsidR="00D56C51">
        <w:rPr>
          <w:rFonts w:ascii="Arial" w:eastAsia="Calibri" w:hAnsi="Arial" w:cs="Arial"/>
          <w:sz w:val="22"/>
        </w:rPr>
        <w:t xml:space="preserve"> </w:t>
      </w:r>
      <w:r w:rsidR="00106712">
        <w:rPr>
          <w:rFonts w:ascii="Arial" w:eastAsia="Calibri" w:hAnsi="Arial" w:cs="Arial"/>
          <w:sz w:val="22"/>
        </w:rPr>
        <w:t>T</w:t>
      </w:r>
      <w:r w:rsidR="00DC49CF">
        <w:rPr>
          <w:rFonts w:ascii="Arial" w:eastAsia="Calibri" w:hAnsi="Arial" w:cs="Arial"/>
          <w:sz w:val="22"/>
        </w:rPr>
        <w:t>he remuneration</w:t>
      </w:r>
      <w:r w:rsidR="009D2AAB">
        <w:rPr>
          <w:rFonts w:ascii="Arial" w:eastAsia="Calibri" w:hAnsi="Arial" w:cs="Arial"/>
          <w:sz w:val="22"/>
        </w:rPr>
        <w:t xml:space="preserve"> for </w:t>
      </w:r>
      <w:r w:rsidR="0055162A">
        <w:rPr>
          <w:rFonts w:ascii="Arial" w:eastAsia="Calibri" w:hAnsi="Arial" w:cs="Arial"/>
          <w:sz w:val="22"/>
        </w:rPr>
        <w:t xml:space="preserve">2024 </w:t>
      </w:r>
      <w:r w:rsidR="009D2AAB">
        <w:rPr>
          <w:rFonts w:ascii="Arial" w:eastAsia="Calibri" w:hAnsi="Arial" w:cs="Arial"/>
          <w:sz w:val="22"/>
        </w:rPr>
        <w:t xml:space="preserve">shall be as follows: </w:t>
      </w:r>
      <w:r w:rsidR="009D2AAB" w:rsidRPr="00DD5C8E">
        <w:rPr>
          <w:rFonts w:ascii="Arial" w:eastAsia="Calibri" w:hAnsi="Arial" w:cs="Arial"/>
          <w:sz w:val="22"/>
        </w:rPr>
        <w:t>the meeting compensation EUR 3</w:t>
      </w:r>
      <w:r w:rsidR="0018546D">
        <w:rPr>
          <w:rFonts w:ascii="Arial" w:eastAsia="Calibri" w:hAnsi="Arial" w:cs="Arial"/>
          <w:sz w:val="22"/>
        </w:rPr>
        <w:t>5</w:t>
      </w:r>
      <w:r w:rsidR="009D2AAB" w:rsidRPr="00DD5C8E">
        <w:rPr>
          <w:rFonts w:ascii="Arial" w:eastAsia="Calibri" w:hAnsi="Arial" w:cs="Arial"/>
          <w:sz w:val="22"/>
        </w:rPr>
        <w:t xml:space="preserve">0 per meeting, the compensation for the loss of working time EUR </w:t>
      </w:r>
      <w:r w:rsidR="009D2AAB">
        <w:rPr>
          <w:rFonts w:ascii="Arial" w:eastAsia="Calibri" w:hAnsi="Arial" w:cs="Arial"/>
          <w:sz w:val="22"/>
        </w:rPr>
        <w:t>3</w:t>
      </w:r>
      <w:r w:rsidR="009D2AAB" w:rsidRPr="00DD5C8E">
        <w:rPr>
          <w:rFonts w:ascii="Arial" w:eastAsia="Calibri" w:hAnsi="Arial" w:cs="Arial"/>
          <w:sz w:val="22"/>
        </w:rPr>
        <w:t xml:space="preserve">00 for meeting and proceeding dates, the fee of the Chairman of the Board of Directors EUR </w:t>
      </w:r>
      <w:r w:rsidR="006B5049">
        <w:rPr>
          <w:rFonts w:ascii="Arial" w:eastAsia="Calibri" w:hAnsi="Arial" w:cs="Arial"/>
          <w:sz w:val="22"/>
        </w:rPr>
        <w:t>5</w:t>
      </w:r>
      <w:r w:rsidR="009D2AAB" w:rsidRPr="00DD5C8E">
        <w:rPr>
          <w:rFonts w:ascii="Arial" w:eastAsia="Calibri" w:hAnsi="Arial" w:cs="Arial"/>
          <w:sz w:val="22"/>
        </w:rPr>
        <w:t>,</w:t>
      </w:r>
      <w:r w:rsidR="006B5049">
        <w:rPr>
          <w:rFonts w:ascii="Arial" w:eastAsia="Calibri" w:hAnsi="Arial" w:cs="Arial"/>
          <w:sz w:val="22"/>
        </w:rPr>
        <w:t>0</w:t>
      </w:r>
      <w:r w:rsidR="009D2AAB" w:rsidRPr="00DD5C8E">
        <w:rPr>
          <w:rFonts w:ascii="Arial" w:eastAsia="Calibri" w:hAnsi="Arial" w:cs="Arial"/>
          <w:sz w:val="22"/>
        </w:rPr>
        <w:t>00 a month, the fee of the Deputy Chairman EUR 2,</w:t>
      </w:r>
      <w:r w:rsidR="006B5049">
        <w:rPr>
          <w:rFonts w:ascii="Arial" w:eastAsia="Calibri" w:hAnsi="Arial" w:cs="Arial"/>
          <w:sz w:val="22"/>
        </w:rPr>
        <w:t>8</w:t>
      </w:r>
      <w:r w:rsidR="009D2AAB" w:rsidRPr="00DD5C8E">
        <w:rPr>
          <w:rFonts w:ascii="Arial" w:eastAsia="Calibri" w:hAnsi="Arial" w:cs="Arial"/>
          <w:sz w:val="22"/>
        </w:rPr>
        <w:t>00 a month, the fee of a member of the Board of Directors EUR 2,</w:t>
      </w:r>
      <w:r w:rsidR="006B5049">
        <w:rPr>
          <w:rFonts w:ascii="Arial" w:eastAsia="Calibri" w:hAnsi="Arial" w:cs="Arial"/>
          <w:sz w:val="22"/>
        </w:rPr>
        <w:t>5</w:t>
      </w:r>
      <w:r w:rsidR="009D2AAB" w:rsidRPr="00DD5C8E">
        <w:rPr>
          <w:rFonts w:ascii="Arial" w:eastAsia="Calibri" w:hAnsi="Arial" w:cs="Arial"/>
          <w:sz w:val="22"/>
        </w:rPr>
        <w:t xml:space="preserve">00 a month, and travelling expenses </w:t>
      </w:r>
      <w:r w:rsidR="00043309">
        <w:rPr>
          <w:rFonts w:ascii="Arial" w:eastAsia="Calibri" w:hAnsi="Arial" w:cs="Arial"/>
          <w:sz w:val="22"/>
        </w:rPr>
        <w:t xml:space="preserve">to be </w:t>
      </w:r>
      <w:r w:rsidR="009D2AAB" w:rsidRPr="00DD5C8E">
        <w:rPr>
          <w:rFonts w:ascii="Arial" w:eastAsia="Calibri" w:hAnsi="Arial" w:cs="Arial"/>
          <w:sz w:val="22"/>
        </w:rPr>
        <w:t>compensated in accordance with the Company’s travel policy.</w:t>
      </w:r>
    </w:p>
    <w:p w14:paraId="4E798C1D" w14:textId="77777777" w:rsidR="00A41A81" w:rsidRPr="00A41A81" w:rsidRDefault="00A41A81" w:rsidP="00A41A81">
      <w:pPr>
        <w:numPr>
          <w:ilvl w:val="0"/>
          <w:numId w:val="28"/>
        </w:numPr>
        <w:spacing w:after="240" w:line="360" w:lineRule="auto"/>
        <w:ind w:left="426" w:hanging="426"/>
        <w:jc w:val="both"/>
        <w:rPr>
          <w:rFonts w:ascii="Arial" w:eastAsia="Calibri" w:hAnsi="Arial" w:cs="Arial"/>
          <w:b/>
          <w:sz w:val="22"/>
        </w:rPr>
      </w:pPr>
      <w:r w:rsidRPr="00A41A81">
        <w:rPr>
          <w:rFonts w:ascii="Arial" w:eastAsia="Calibri" w:hAnsi="Arial" w:cs="Arial"/>
          <w:b/>
          <w:sz w:val="22"/>
        </w:rPr>
        <w:t>Resolution on the number of members of the Board of Directors</w:t>
      </w:r>
    </w:p>
    <w:p w14:paraId="1E2B4763" w14:textId="567A59E0" w:rsidR="00F82285" w:rsidRPr="00F82285" w:rsidRDefault="00F82285" w:rsidP="00F82285">
      <w:pPr>
        <w:spacing w:after="240"/>
        <w:jc w:val="both"/>
        <w:rPr>
          <w:rFonts w:ascii="Arial" w:eastAsia="Calibri" w:hAnsi="Arial" w:cs="Arial"/>
          <w:sz w:val="22"/>
        </w:rPr>
      </w:pPr>
      <w:r w:rsidRPr="00F82285">
        <w:rPr>
          <w:rFonts w:ascii="Arial" w:eastAsia="Calibri" w:hAnsi="Arial" w:cs="Arial"/>
          <w:sz w:val="22"/>
        </w:rPr>
        <w:t xml:space="preserve">According to the Articles of Association, the Board of Directors consists of a minimum of five (5) and a maximum of nine (9) members. In </w:t>
      </w:r>
      <w:r w:rsidR="0055162A">
        <w:rPr>
          <w:rFonts w:ascii="Arial" w:eastAsia="Calibri" w:hAnsi="Arial" w:cs="Arial"/>
          <w:sz w:val="22"/>
        </w:rPr>
        <w:t>2023</w:t>
      </w:r>
      <w:r w:rsidRPr="00F82285">
        <w:rPr>
          <w:rFonts w:ascii="Arial" w:eastAsia="Calibri" w:hAnsi="Arial" w:cs="Arial"/>
          <w:sz w:val="22"/>
        </w:rPr>
        <w:t>, the number of members was eight (8).</w:t>
      </w:r>
    </w:p>
    <w:p w14:paraId="4D62F598" w14:textId="77287EF5" w:rsidR="00A41A81" w:rsidRPr="00A41A81" w:rsidRDefault="00F82285" w:rsidP="00F82285">
      <w:pPr>
        <w:spacing w:after="240"/>
        <w:jc w:val="both"/>
        <w:rPr>
          <w:rFonts w:ascii="Arial" w:eastAsia="Calibri" w:hAnsi="Arial" w:cs="Arial"/>
          <w:sz w:val="22"/>
        </w:rPr>
      </w:pPr>
      <w:r w:rsidRPr="00F82285">
        <w:rPr>
          <w:rFonts w:ascii="Arial" w:eastAsia="Calibri" w:hAnsi="Arial" w:cs="Arial"/>
          <w:sz w:val="22"/>
        </w:rPr>
        <w:t>The Nomination Board proposes to the Annual General Meeting that the number of the members of the Board of Directors to be elected be eight (8).</w:t>
      </w:r>
    </w:p>
    <w:p w14:paraId="6874B889" w14:textId="77777777" w:rsidR="00A41A81" w:rsidRPr="00A41A81" w:rsidRDefault="00A41A81" w:rsidP="00A41A81">
      <w:pPr>
        <w:numPr>
          <w:ilvl w:val="0"/>
          <w:numId w:val="28"/>
        </w:numPr>
        <w:spacing w:after="240" w:line="360" w:lineRule="auto"/>
        <w:ind w:left="426" w:hanging="426"/>
        <w:jc w:val="both"/>
        <w:rPr>
          <w:rFonts w:ascii="Arial" w:eastAsia="Calibri" w:hAnsi="Arial" w:cs="Arial"/>
          <w:b/>
          <w:sz w:val="22"/>
        </w:rPr>
      </w:pPr>
      <w:r w:rsidRPr="00A41A81">
        <w:rPr>
          <w:rFonts w:ascii="Arial" w:eastAsia="Calibri" w:hAnsi="Arial" w:cs="Arial"/>
          <w:b/>
          <w:sz w:val="22"/>
        </w:rPr>
        <w:t xml:space="preserve">Election of members of the Board of Directors replacing those due to </w:t>
      </w:r>
      <w:proofErr w:type="gramStart"/>
      <w:r w:rsidRPr="00A41A81">
        <w:rPr>
          <w:rFonts w:ascii="Arial" w:eastAsia="Calibri" w:hAnsi="Arial" w:cs="Arial"/>
          <w:b/>
          <w:sz w:val="22"/>
        </w:rPr>
        <w:t>resign</w:t>
      </w:r>
      <w:proofErr w:type="gramEnd"/>
      <w:r w:rsidRPr="00A41A81">
        <w:rPr>
          <w:rFonts w:ascii="Arial" w:eastAsia="Calibri" w:hAnsi="Arial" w:cs="Arial"/>
          <w:b/>
          <w:sz w:val="22"/>
        </w:rPr>
        <w:t xml:space="preserve"> </w:t>
      </w:r>
    </w:p>
    <w:p w14:paraId="5E84668C" w14:textId="66B899FC" w:rsidR="00F82285" w:rsidRPr="00F82285" w:rsidRDefault="00F82285" w:rsidP="00F82285">
      <w:pPr>
        <w:spacing w:after="240"/>
        <w:jc w:val="both"/>
        <w:rPr>
          <w:rFonts w:ascii="Arial" w:eastAsia="Calibri" w:hAnsi="Arial" w:cs="Arial"/>
          <w:sz w:val="22"/>
        </w:rPr>
      </w:pPr>
      <w:r w:rsidRPr="00F82285">
        <w:rPr>
          <w:rFonts w:ascii="Arial" w:eastAsia="Calibri" w:hAnsi="Arial" w:cs="Arial"/>
          <w:sz w:val="22"/>
        </w:rPr>
        <w:t xml:space="preserve">In accordance with the Articles of Association, the following members of the Board of Directors are due to </w:t>
      </w:r>
      <w:proofErr w:type="gramStart"/>
      <w:r w:rsidRPr="00F82285">
        <w:rPr>
          <w:rFonts w:ascii="Arial" w:eastAsia="Calibri" w:hAnsi="Arial" w:cs="Arial"/>
          <w:sz w:val="22"/>
        </w:rPr>
        <w:t>resign:</w:t>
      </w:r>
      <w:proofErr w:type="gramEnd"/>
      <w:r w:rsidRPr="00F82285">
        <w:rPr>
          <w:rFonts w:ascii="Arial" w:eastAsia="Calibri" w:hAnsi="Arial" w:cs="Arial"/>
          <w:sz w:val="22"/>
        </w:rPr>
        <w:t xml:space="preserve"> </w:t>
      </w:r>
      <w:r w:rsidR="006C1146">
        <w:rPr>
          <w:rFonts w:ascii="Arial" w:eastAsia="Calibri" w:hAnsi="Arial" w:cs="Arial"/>
          <w:sz w:val="22"/>
        </w:rPr>
        <w:t>Kjell-Göran Paxal, Ahti Ritola and Leena Laitinen.</w:t>
      </w:r>
    </w:p>
    <w:p w14:paraId="684C27D6" w14:textId="4A8AE34F" w:rsidR="00F82285" w:rsidRPr="00F82285" w:rsidRDefault="00F82285" w:rsidP="00F82285">
      <w:pPr>
        <w:spacing w:after="240"/>
        <w:jc w:val="both"/>
        <w:rPr>
          <w:rFonts w:ascii="Arial" w:eastAsia="Calibri" w:hAnsi="Arial" w:cs="Arial"/>
          <w:sz w:val="22"/>
        </w:rPr>
      </w:pPr>
      <w:r w:rsidRPr="00F82285">
        <w:rPr>
          <w:rFonts w:ascii="Arial" w:eastAsia="Calibri" w:hAnsi="Arial" w:cs="Arial"/>
          <w:sz w:val="22"/>
        </w:rPr>
        <w:t xml:space="preserve">The Nomination Board proposes to the Annual General Meeting that </w:t>
      </w:r>
      <w:r w:rsidR="006C1146">
        <w:rPr>
          <w:rFonts w:ascii="Arial" w:eastAsia="Calibri" w:hAnsi="Arial" w:cs="Arial"/>
          <w:sz w:val="22"/>
        </w:rPr>
        <w:t>Kjell-Göran Paxal, Ahti Ritola and Leena Laitinen</w:t>
      </w:r>
      <w:r w:rsidRPr="00F82285">
        <w:rPr>
          <w:rFonts w:ascii="Arial" w:eastAsia="Calibri" w:hAnsi="Arial" w:cs="Arial"/>
          <w:sz w:val="22"/>
        </w:rPr>
        <w:t>, who are due to resign, be re-elected as members of the Board of Directors for the term of the next three years.</w:t>
      </w:r>
    </w:p>
    <w:p w14:paraId="4A9D08A4" w14:textId="241C005F" w:rsidR="00A41A81" w:rsidRPr="00A41A81" w:rsidRDefault="00F82285" w:rsidP="00F82285">
      <w:pPr>
        <w:spacing w:after="240"/>
        <w:jc w:val="both"/>
        <w:rPr>
          <w:rFonts w:ascii="Arial" w:eastAsia="Calibri" w:hAnsi="Arial" w:cs="Arial"/>
          <w:sz w:val="22"/>
        </w:rPr>
      </w:pPr>
      <w:r w:rsidRPr="00F82285">
        <w:rPr>
          <w:rFonts w:ascii="Arial" w:eastAsia="Calibri" w:hAnsi="Arial" w:cs="Arial"/>
          <w:sz w:val="22"/>
        </w:rPr>
        <w:t xml:space="preserve">In addition, </w:t>
      </w:r>
      <w:r w:rsidR="0034038C" w:rsidRPr="0034038C">
        <w:rPr>
          <w:rFonts w:ascii="Arial" w:eastAsia="Calibri" w:hAnsi="Arial" w:cs="Arial"/>
          <w:sz w:val="22"/>
        </w:rPr>
        <w:t>Nella Ginman-Tjeder, Jukka Kaikkonen</w:t>
      </w:r>
      <w:r w:rsidR="00961876">
        <w:rPr>
          <w:rFonts w:ascii="Arial" w:eastAsia="Calibri" w:hAnsi="Arial" w:cs="Arial"/>
          <w:sz w:val="22"/>
        </w:rPr>
        <w:t>,</w:t>
      </w:r>
      <w:r w:rsidR="0034038C" w:rsidRPr="0034038C">
        <w:rPr>
          <w:rFonts w:ascii="Arial" w:eastAsia="Calibri" w:hAnsi="Arial" w:cs="Arial"/>
          <w:sz w:val="22"/>
        </w:rPr>
        <w:t xml:space="preserve"> Pasi Korhonen</w:t>
      </w:r>
      <w:r w:rsidR="00961876">
        <w:rPr>
          <w:rFonts w:ascii="Arial" w:eastAsia="Calibri" w:hAnsi="Arial" w:cs="Arial"/>
          <w:sz w:val="22"/>
        </w:rPr>
        <w:t>, Seppo Paavola and Mika Joukio</w:t>
      </w:r>
      <w:r w:rsidR="0034038C" w:rsidRPr="0034038C" w:rsidDel="0034038C">
        <w:rPr>
          <w:rFonts w:ascii="Arial" w:eastAsia="Calibri" w:hAnsi="Arial" w:cs="Arial"/>
          <w:sz w:val="22"/>
        </w:rPr>
        <w:t xml:space="preserve"> </w:t>
      </w:r>
      <w:r w:rsidRPr="00F82285">
        <w:rPr>
          <w:rFonts w:ascii="Arial" w:eastAsia="Calibri" w:hAnsi="Arial" w:cs="Arial"/>
          <w:sz w:val="22"/>
        </w:rPr>
        <w:t xml:space="preserve">would continue as members of the Board of Directors. Regarding the current members of the Board of Directors, </w:t>
      </w:r>
      <w:r w:rsidR="00E82D46" w:rsidRPr="00E82D46">
        <w:rPr>
          <w:rFonts w:ascii="Arial" w:eastAsia="Calibri" w:hAnsi="Arial" w:cs="Arial"/>
          <w:sz w:val="22"/>
        </w:rPr>
        <w:t xml:space="preserve">Nella Ginman-Tjeder, Jukka Kaikkonen </w:t>
      </w:r>
      <w:r w:rsidR="00E82D46">
        <w:rPr>
          <w:rFonts w:ascii="Arial" w:eastAsia="Calibri" w:hAnsi="Arial" w:cs="Arial"/>
          <w:sz w:val="22"/>
        </w:rPr>
        <w:t>and Pasi Korhonen</w:t>
      </w:r>
      <w:r w:rsidR="00EA098F">
        <w:rPr>
          <w:rFonts w:ascii="Arial" w:eastAsia="Calibri" w:hAnsi="Arial" w:cs="Arial"/>
          <w:sz w:val="22"/>
        </w:rPr>
        <w:t xml:space="preserve"> </w:t>
      </w:r>
      <w:r w:rsidR="0034038C">
        <w:rPr>
          <w:rFonts w:ascii="Arial" w:eastAsia="Calibri" w:hAnsi="Arial" w:cs="Arial"/>
          <w:sz w:val="22"/>
        </w:rPr>
        <w:t xml:space="preserve">are </w:t>
      </w:r>
      <w:r w:rsidRPr="00F82285">
        <w:rPr>
          <w:rFonts w:ascii="Arial" w:eastAsia="Calibri" w:hAnsi="Arial" w:cs="Arial"/>
          <w:sz w:val="22"/>
        </w:rPr>
        <w:t xml:space="preserve">due to resign at the </w:t>
      </w:r>
      <w:r w:rsidRPr="00F82285">
        <w:rPr>
          <w:rFonts w:ascii="Arial" w:eastAsia="Calibri" w:hAnsi="Arial" w:cs="Arial"/>
          <w:sz w:val="22"/>
        </w:rPr>
        <w:lastRenderedPageBreak/>
        <w:t>closing of the Annual General Meeting 202</w:t>
      </w:r>
      <w:r w:rsidR="00EA098F">
        <w:rPr>
          <w:rFonts w:ascii="Arial" w:eastAsia="Calibri" w:hAnsi="Arial" w:cs="Arial"/>
          <w:sz w:val="22"/>
        </w:rPr>
        <w:t>5</w:t>
      </w:r>
      <w:r w:rsidRPr="00F82285">
        <w:rPr>
          <w:rFonts w:ascii="Arial" w:eastAsia="Calibri" w:hAnsi="Arial" w:cs="Arial"/>
          <w:sz w:val="22"/>
        </w:rPr>
        <w:t>, and</w:t>
      </w:r>
      <w:r w:rsidR="00BC729D">
        <w:rPr>
          <w:rFonts w:ascii="Arial" w:eastAsia="Calibri" w:hAnsi="Arial" w:cs="Arial"/>
          <w:sz w:val="22"/>
        </w:rPr>
        <w:t xml:space="preserve"> </w:t>
      </w:r>
      <w:r w:rsidR="008106F7">
        <w:rPr>
          <w:rFonts w:ascii="Arial" w:eastAsia="Calibri" w:hAnsi="Arial" w:cs="Arial"/>
          <w:sz w:val="22"/>
        </w:rPr>
        <w:t xml:space="preserve">Seppo Paavola and Mika Joukio </w:t>
      </w:r>
      <w:r w:rsidRPr="00F82285">
        <w:rPr>
          <w:rFonts w:ascii="Arial" w:eastAsia="Calibri" w:hAnsi="Arial" w:cs="Arial"/>
          <w:sz w:val="22"/>
        </w:rPr>
        <w:t>are due to resign from the Board of Directors at the closing of the Annual General Meeting 202</w:t>
      </w:r>
      <w:r w:rsidR="00EA098F">
        <w:rPr>
          <w:rFonts w:ascii="Arial" w:eastAsia="Calibri" w:hAnsi="Arial" w:cs="Arial"/>
          <w:sz w:val="22"/>
        </w:rPr>
        <w:t>6</w:t>
      </w:r>
      <w:r w:rsidR="00A41A81" w:rsidRPr="00A41A81">
        <w:rPr>
          <w:rFonts w:ascii="Arial" w:eastAsia="Calibri" w:hAnsi="Arial" w:cs="Arial"/>
          <w:sz w:val="22"/>
        </w:rPr>
        <w:t>.</w:t>
      </w:r>
    </w:p>
    <w:p w14:paraId="056168D4" w14:textId="3D2172D9" w:rsidR="00A41A81" w:rsidRPr="00A41A81" w:rsidRDefault="00A41A81" w:rsidP="00A41A81">
      <w:pPr>
        <w:numPr>
          <w:ilvl w:val="0"/>
          <w:numId w:val="28"/>
        </w:numPr>
        <w:spacing w:after="240" w:line="360" w:lineRule="auto"/>
        <w:ind w:left="426" w:hanging="426"/>
        <w:jc w:val="both"/>
        <w:rPr>
          <w:rFonts w:ascii="Arial" w:eastAsia="Calibri" w:hAnsi="Arial" w:cs="Arial"/>
          <w:b/>
          <w:sz w:val="22"/>
        </w:rPr>
      </w:pPr>
      <w:r w:rsidRPr="00A41A81">
        <w:rPr>
          <w:rFonts w:ascii="Arial" w:eastAsia="Calibri" w:hAnsi="Arial" w:cs="Arial"/>
          <w:b/>
          <w:sz w:val="22"/>
        </w:rPr>
        <w:t xml:space="preserve">Resolution on the number and remuneration of auditors </w:t>
      </w:r>
      <w:r w:rsidR="00F71C0F">
        <w:rPr>
          <w:rFonts w:ascii="Arial" w:eastAsia="Calibri" w:hAnsi="Arial" w:cs="Arial"/>
          <w:b/>
          <w:sz w:val="22"/>
        </w:rPr>
        <w:t xml:space="preserve">and </w:t>
      </w:r>
      <w:r w:rsidR="00F71C0F" w:rsidRPr="00F71C0F">
        <w:rPr>
          <w:rFonts w:ascii="Arial" w:eastAsia="Calibri" w:hAnsi="Arial" w:cs="Arial"/>
          <w:b/>
          <w:sz w:val="22"/>
        </w:rPr>
        <w:t>authori</w:t>
      </w:r>
      <w:r w:rsidR="000D20A6">
        <w:rPr>
          <w:rFonts w:ascii="Arial" w:eastAsia="Calibri" w:hAnsi="Arial" w:cs="Arial"/>
          <w:b/>
          <w:sz w:val="22"/>
        </w:rPr>
        <w:t>s</w:t>
      </w:r>
      <w:r w:rsidR="00F71C0F" w:rsidRPr="00F71C0F">
        <w:rPr>
          <w:rFonts w:ascii="Arial" w:eastAsia="Calibri" w:hAnsi="Arial" w:cs="Arial"/>
          <w:b/>
          <w:sz w:val="22"/>
        </w:rPr>
        <w:t>ed sustainability auditor</w:t>
      </w:r>
    </w:p>
    <w:p w14:paraId="668FDC59" w14:textId="2580C459" w:rsidR="002170E4" w:rsidRPr="002170E4" w:rsidRDefault="002170E4" w:rsidP="002170E4">
      <w:pPr>
        <w:spacing w:after="240"/>
        <w:jc w:val="both"/>
        <w:rPr>
          <w:rFonts w:ascii="Arial" w:eastAsia="Calibri" w:hAnsi="Arial" w:cs="Arial"/>
          <w:sz w:val="22"/>
        </w:rPr>
      </w:pPr>
      <w:r w:rsidRPr="002170E4">
        <w:rPr>
          <w:rFonts w:ascii="Arial" w:eastAsia="Calibri" w:hAnsi="Arial" w:cs="Arial"/>
          <w:sz w:val="22"/>
        </w:rPr>
        <w:t>According to the Company’s Articles of Association, the Company shall have one (1) auditor which must be an auditing firm authorised by the Finnish Patent and Registration Office. The auditor’s term of office expires at the end of the next Annual General Meeting following the election. The Board of Directors proposes to the Annual General Meeting that one (1) auditor be elected for the Company.</w:t>
      </w:r>
    </w:p>
    <w:p w14:paraId="4E62BE91" w14:textId="07BFDD84" w:rsidR="00A41A81" w:rsidRDefault="002170E4" w:rsidP="002170E4">
      <w:pPr>
        <w:spacing w:after="240"/>
        <w:jc w:val="both"/>
        <w:rPr>
          <w:rFonts w:ascii="Arial" w:eastAsia="Calibri" w:hAnsi="Arial" w:cs="Arial"/>
          <w:sz w:val="22"/>
        </w:rPr>
      </w:pPr>
      <w:r w:rsidRPr="002170E4">
        <w:rPr>
          <w:rFonts w:ascii="Arial" w:eastAsia="Calibri" w:hAnsi="Arial" w:cs="Arial"/>
          <w:sz w:val="22"/>
        </w:rPr>
        <w:t>The Board of Directors proposes to the Annual General Meeting that the remuneration of the auditor to be elected shall be paid as per an invoice approved by the Company.</w:t>
      </w:r>
    </w:p>
    <w:p w14:paraId="37E2FD31" w14:textId="30006D28" w:rsidR="003E7133" w:rsidRPr="00A41A81" w:rsidRDefault="003E7133" w:rsidP="002170E4">
      <w:pPr>
        <w:spacing w:after="240"/>
        <w:jc w:val="both"/>
        <w:rPr>
          <w:rFonts w:ascii="Arial" w:eastAsia="Calibri" w:hAnsi="Arial" w:cs="Arial"/>
          <w:sz w:val="22"/>
        </w:rPr>
      </w:pPr>
      <w:r w:rsidRPr="003E7133">
        <w:rPr>
          <w:rFonts w:ascii="Arial" w:eastAsia="Calibri" w:hAnsi="Arial" w:cs="Arial"/>
          <w:sz w:val="22"/>
        </w:rPr>
        <w:t xml:space="preserve">Furthermore, the Board of Directors proposes </w:t>
      </w:r>
      <w:r w:rsidR="00DD3644">
        <w:rPr>
          <w:rFonts w:ascii="Arial" w:eastAsia="Calibri" w:hAnsi="Arial" w:cs="Arial"/>
          <w:sz w:val="22"/>
        </w:rPr>
        <w:t xml:space="preserve">to the Annual General Meeting </w:t>
      </w:r>
      <w:r w:rsidRPr="003E7133">
        <w:rPr>
          <w:rFonts w:ascii="Arial" w:eastAsia="Calibri" w:hAnsi="Arial" w:cs="Arial"/>
          <w:sz w:val="22"/>
        </w:rPr>
        <w:t>that the</w:t>
      </w:r>
      <w:r w:rsidR="00DD3644">
        <w:rPr>
          <w:rFonts w:ascii="Arial" w:eastAsia="Calibri" w:hAnsi="Arial" w:cs="Arial"/>
          <w:sz w:val="22"/>
        </w:rPr>
        <w:t xml:space="preserve"> remuneration of the</w:t>
      </w:r>
      <w:r w:rsidRPr="003E7133">
        <w:rPr>
          <w:rFonts w:ascii="Arial" w:eastAsia="Calibri" w:hAnsi="Arial" w:cs="Arial"/>
          <w:sz w:val="22"/>
        </w:rPr>
        <w:t xml:space="preserve"> </w:t>
      </w:r>
      <w:r w:rsidR="00DD3644">
        <w:rPr>
          <w:rFonts w:ascii="Arial" w:eastAsia="Calibri" w:hAnsi="Arial" w:cs="Arial"/>
          <w:sz w:val="22"/>
        </w:rPr>
        <w:t>authorised sustainability a</w:t>
      </w:r>
      <w:r w:rsidRPr="003E7133">
        <w:rPr>
          <w:rFonts w:ascii="Arial" w:eastAsia="Calibri" w:hAnsi="Arial" w:cs="Arial"/>
          <w:sz w:val="22"/>
        </w:rPr>
        <w:t>uditor</w:t>
      </w:r>
      <w:r w:rsidR="00DD3644">
        <w:rPr>
          <w:rFonts w:ascii="Arial" w:eastAsia="Calibri" w:hAnsi="Arial" w:cs="Arial"/>
          <w:sz w:val="22"/>
        </w:rPr>
        <w:t xml:space="preserve"> to be elected shall </w:t>
      </w:r>
      <w:r w:rsidRPr="003E7133">
        <w:rPr>
          <w:rFonts w:ascii="Arial" w:eastAsia="Calibri" w:hAnsi="Arial" w:cs="Arial"/>
          <w:sz w:val="22"/>
        </w:rPr>
        <w:t xml:space="preserve">be paid </w:t>
      </w:r>
      <w:r w:rsidR="004E6DBF">
        <w:rPr>
          <w:rFonts w:ascii="Arial" w:eastAsia="Calibri" w:hAnsi="Arial" w:cs="Arial"/>
          <w:sz w:val="22"/>
        </w:rPr>
        <w:t>as per an</w:t>
      </w:r>
      <w:r w:rsidRPr="003E7133">
        <w:rPr>
          <w:rFonts w:ascii="Arial" w:eastAsia="Calibri" w:hAnsi="Arial" w:cs="Arial"/>
          <w:sz w:val="22"/>
        </w:rPr>
        <w:t xml:space="preserve"> invoice approved by the Company.</w:t>
      </w:r>
    </w:p>
    <w:p w14:paraId="3D35A335" w14:textId="603857B3" w:rsidR="00A41A81" w:rsidRPr="00A41A81" w:rsidRDefault="00A41A81" w:rsidP="00A41A81">
      <w:pPr>
        <w:numPr>
          <w:ilvl w:val="0"/>
          <w:numId w:val="28"/>
        </w:numPr>
        <w:spacing w:after="240" w:line="360" w:lineRule="auto"/>
        <w:ind w:left="426" w:hanging="426"/>
        <w:jc w:val="both"/>
        <w:rPr>
          <w:rFonts w:ascii="Arial" w:eastAsia="Calibri" w:hAnsi="Arial" w:cs="Arial"/>
          <w:b/>
          <w:sz w:val="22"/>
        </w:rPr>
      </w:pPr>
      <w:r w:rsidRPr="00A41A81">
        <w:rPr>
          <w:rFonts w:ascii="Arial" w:eastAsia="Calibri" w:hAnsi="Arial" w:cs="Arial"/>
          <w:b/>
          <w:sz w:val="22"/>
        </w:rPr>
        <w:t>Election of auditors</w:t>
      </w:r>
      <w:r w:rsidR="00971829">
        <w:rPr>
          <w:rFonts w:ascii="Arial" w:eastAsia="Calibri" w:hAnsi="Arial" w:cs="Arial"/>
          <w:b/>
          <w:sz w:val="22"/>
        </w:rPr>
        <w:t xml:space="preserve"> </w:t>
      </w:r>
      <w:bookmarkStart w:id="1" w:name="_Hlk161216372"/>
      <w:r w:rsidR="00971829">
        <w:rPr>
          <w:rFonts w:ascii="Arial" w:eastAsia="Calibri" w:hAnsi="Arial" w:cs="Arial"/>
          <w:b/>
          <w:sz w:val="22"/>
        </w:rPr>
        <w:t xml:space="preserve">and </w:t>
      </w:r>
      <w:r w:rsidR="00971829" w:rsidRPr="00F71C0F">
        <w:rPr>
          <w:rFonts w:ascii="Arial" w:eastAsia="Calibri" w:hAnsi="Arial" w:cs="Arial"/>
          <w:b/>
          <w:sz w:val="22"/>
        </w:rPr>
        <w:t>authori</w:t>
      </w:r>
      <w:r w:rsidR="00971829">
        <w:rPr>
          <w:rFonts w:ascii="Arial" w:eastAsia="Calibri" w:hAnsi="Arial" w:cs="Arial"/>
          <w:b/>
          <w:sz w:val="22"/>
        </w:rPr>
        <w:t>s</w:t>
      </w:r>
      <w:r w:rsidR="00971829" w:rsidRPr="00F71C0F">
        <w:rPr>
          <w:rFonts w:ascii="Arial" w:eastAsia="Calibri" w:hAnsi="Arial" w:cs="Arial"/>
          <w:b/>
          <w:sz w:val="22"/>
        </w:rPr>
        <w:t xml:space="preserve">ed sustainability </w:t>
      </w:r>
      <w:proofErr w:type="gramStart"/>
      <w:r w:rsidR="00971829" w:rsidRPr="00F71C0F">
        <w:rPr>
          <w:rFonts w:ascii="Arial" w:eastAsia="Calibri" w:hAnsi="Arial" w:cs="Arial"/>
          <w:b/>
          <w:sz w:val="22"/>
        </w:rPr>
        <w:t>auditor</w:t>
      </w:r>
      <w:bookmarkEnd w:id="1"/>
      <w:proofErr w:type="gramEnd"/>
    </w:p>
    <w:p w14:paraId="5FAF1A3A" w14:textId="0B9BAE7C" w:rsidR="009C5F64" w:rsidRDefault="002170E4" w:rsidP="009C5F64">
      <w:pPr>
        <w:spacing w:after="240"/>
        <w:jc w:val="both"/>
        <w:rPr>
          <w:rFonts w:ascii="Arial" w:eastAsia="Calibri" w:hAnsi="Arial" w:cs="Arial"/>
          <w:sz w:val="22"/>
        </w:rPr>
      </w:pPr>
      <w:bookmarkStart w:id="2" w:name="_Hlk161216426"/>
      <w:r w:rsidRPr="002170E4">
        <w:rPr>
          <w:rFonts w:ascii="Arial" w:eastAsia="Calibri" w:hAnsi="Arial" w:cs="Arial"/>
          <w:sz w:val="22"/>
        </w:rPr>
        <w:t xml:space="preserve">The Board of Directors proposes to the Annual General Meeting that authorised public accounting firm </w:t>
      </w:r>
      <w:r w:rsidR="00961ABC">
        <w:rPr>
          <w:rFonts w:ascii="Arial" w:eastAsia="Calibri" w:hAnsi="Arial" w:cs="Arial"/>
          <w:sz w:val="22"/>
        </w:rPr>
        <w:t>Deloitte</w:t>
      </w:r>
      <w:r w:rsidRPr="002170E4">
        <w:rPr>
          <w:rFonts w:ascii="Arial" w:eastAsia="Calibri" w:hAnsi="Arial" w:cs="Arial"/>
          <w:sz w:val="22"/>
        </w:rPr>
        <w:t xml:space="preserve"> Oy be elected as the Company’s auditor for the following term. </w:t>
      </w:r>
      <w:r w:rsidR="00961ABC">
        <w:rPr>
          <w:rFonts w:ascii="Arial" w:eastAsia="Calibri" w:hAnsi="Arial" w:cs="Arial"/>
          <w:sz w:val="22"/>
        </w:rPr>
        <w:t>Deloitte</w:t>
      </w:r>
      <w:r w:rsidRPr="002170E4">
        <w:rPr>
          <w:rFonts w:ascii="Arial" w:eastAsia="Calibri" w:hAnsi="Arial" w:cs="Arial"/>
          <w:sz w:val="22"/>
        </w:rPr>
        <w:t xml:space="preserve"> Oy has notified that </w:t>
      </w:r>
      <w:r w:rsidR="00961ABC">
        <w:rPr>
          <w:rFonts w:ascii="Arial" w:eastAsia="Calibri" w:hAnsi="Arial" w:cs="Arial"/>
          <w:sz w:val="22"/>
        </w:rPr>
        <w:t>Marika Nevalainen</w:t>
      </w:r>
      <w:r w:rsidRPr="002170E4">
        <w:rPr>
          <w:rFonts w:ascii="Arial" w:eastAsia="Calibri" w:hAnsi="Arial" w:cs="Arial"/>
          <w:sz w:val="22"/>
        </w:rPr>
        <w:t>, Authorised Public Accountant, acts as the principal auditor</w:t>
      </w:r>
      <w:r w:rsidR="00A41A81" w:rsidRPr="00A41A81">
        <w:rPr>
          <w:rFonts w:ascii="Arial" w:eastAsia="Calibri" w:hAnsi="Arial" w:cs="Arial"/>
          <w:sz w:val="22"/>
        </w:rPr>
        <w:t>.</w:t>
      </w:r>
    </w:p>
    <w:p w14:paraId="52796CCB" w14:textId="2B8164B9" w:rsidR="00463DA1" w:rsidRPr="0032081F" w:rsidRDefault="00950D08" w:rsidP="0032081F">
      <w:pPr>
        <w:spacing w:after="240"/>
        <w:jc w:val="both"/>
        <w:rPr>
          <w:rFonts w:ascii="Arial" w:eastAsia="Calibri" w:hAnsi="Arial" w:cs="Arial"/>
          <w:sz w:val="22"/>
        </w:rPr>
      </w:pPr>
      <w:r w:rsidRPr="004C4512">
        <w:rPr>
          <w:rFonts w:ascii="Arial" w:eastAsia="Calibri" w:hAnsi="Arial" w:cs="Arial"/>
          <w:sz w:val="22"/>
        </w:rPr>
        <w:t xml:space="preserve">The Board </w:t>
      </w:r>
      <w:r w:rsidR="005550EA" w:rsidRPr="00383165">
        <w:rPr>
          <w:rFonts w:ascii="Arial" w:eastAsia="Calibri" w:hAnsi="Arial" w:cs="Arial"/>
          <w:sz w:val="22"/>
        </w:rPr>
        <w:t xml:space="preserve">of Directors </w:t>
      </w:r>
      <w:r w:rsidRPr="004C4512">
        <w:rPr>
          <w:rFonts w:ascii="Arial" w:eastAsia="Calibri" w:hAnsi="Arial" w:cs="Arial"/>
          <w:sz w:val="22"/>
        </w:rPr>
        <w:t>proposes to the General Meeting,</w:t>
      </w:r>
      <w:r w:rsidRPr="004C4512">
        <w:t xml:space="preserve"> </w:t>
      </w:r>
      <w:r w:rsidRPr="004C4512">
        <w:rPr>
          <w:rFonts w:ascii="Arial" w:eastAsia="Calibri" w:hAnsi="Arial" w:cs="Arial"/>
          <w:sz w:val="22"/>
        </w:rPr>
        <w:t xml:space="preserve">that the </w:t>
      </w:r>
      <w:r w:rsidR="00120631" w:rsidRPr="00120631">
        <w:rPr>
          <w:rFonts w:ascii="Arial" w:eastAsia="Calibri" w:hAnsi="Arial" w:cs="Arial"/>
          <w:sz w:val="22"/>
        </w:rPr>
        <w:t>Authorised Sustainability Audit Firm</w:t>
      </w:r>
      <w:r w:rsidR="004C4512" w:rsidRPr="004C4512">
        <w:rPr>
          <w:rFonts w:ascii="Arial" w:eastAsia="Calibri" w:hAnsi="Arial" w:cs="Arial"/>
          <w:sz w:val="22"/>
        </w:rPr>
        <w:t xml:space="preserve"> Deloitte Oy be elected as the </w:t>
      </w:r>
      <w:r w:rsidR="00144679">
        <w:rPr>
          <w:rFonts w:ascii="Arial" w:eastAsia="Calibri" w:hAnsi="Arial" w:cs="Arial"/>
          <w:sz w:val="22"/>
        </w:rPr>
        <w:t xml:space="preserve">Company’s </w:t>
      </w:r>
      <w:r w:rsidR="001B2600">
        <w:rPr>
          <w:rFonts w:ascii="Arial" w:eastAsia="Calibri" w:hAnsi="Arial" w:cs="Arial"/>
          <w:sz w:val="22"/>
        </w:rPr>
        <w:t xml:space="preserve">authorised </w:t>
      </w:r>
      <w:r w:rsidR="004C4512" w:rsidRPr="004C4512">
        <w:rPr>
          <w:rFonts w:ascii="Arial" w:eastAsia="Calibri" w:hAnsi="Arial" w:cs="Arial"/>
          <w:sz w:val="22"/>
        </w:rPr>
        <w:t xml:space="preserve">sustainability </w:t>
      </w:r>
      <w:r w:rsidR="001B2600">
        <w:rPr>
          <w:rFonts w:ascii="Arial" w:eastAsia="Calibri" w:hAnsi="Arial" w:cs="Arial"/>
          <w:sz w:val="22"/>
        </w:rPr>
        <w:t>auditor</w:t>
      </w:r>
      <w:r w:rsidR="004C4512">
        <w:rPr>
          <w:rFonts w:ascii="Arial" w:eastAsia="Calibri" w:hAnsi="Arial" w:cs="Arial"/>
          <w:sz w:val="22"/>
        </w:rPr>
        <w:t xml:space="preserve"> </w:t>
      </w:r>
      <w:r w:rsidRPr="004C4512">
        <w:rPr>
          <w:rFonts w:ascii="Arial" w:eastAsia="Calibri" w:hAnsi="Arial" w:cs="Arial"/>
          <w:sz w:val="22"/>
        </w:rPr>
        <w:t xml:space="preserve">for </w:t>
      </w:r>
      <w:r w:rsidR="00FF09EE">
        <w:rPr>
          <w:rFonts w:ascii="Arial" w:eastAsia="Calibri" w:hAnsi="Arial" w:cs="Arial"/>
          <w:sz w:val="22"/>
        </w:rPr>
        <w:t xml:space="preserve">the </w:t>
      </w:r>
      <w:r w:rsidR="00FA73F6">
        <w:rPr>
          <w:rFonts w:ascii="Arial" w:eastAsia="Calibri" w:hAnsi="Arial" w:cs="Arial"/>
          <w:sz w:val="22"/>
        </w:rPr>
        <w:t>sustainability report from the financial year 2024</w:t>
      </w:r>
      <w:r w:rsidR="004C4512" w:rsidRPr="00383165">
        <w:rPr>
          <w:rFonts w:ascii="Arial" w:eastAsia="Calibri" w:hAnsi="Arial" w:cs="Arial"/>
          <w:sz w:val="22"/>
        </w:rPr>
        <w:t>.</w:t>
      </w:r>
      <w:r w:rsidR="00FF09EE" w:rsidRPr="00FF09EE">
        <w:rPr>
          <w:rFonts w:ascii="Arial" w:eastAsia="Calibri" w:hAnsi="Arial" w:cs="Arial"/>
          <w:sz w:val="22"/>
        </w:rPr>
        <w:t xml:space="preserve"> </w:t>
      </w:r>
      <w:r w:rsidR="00FF09EE">
        <w:rPr>
          <w:rFonts w:ascii="Arial" w:eastAsia="Calibri" w:hAnsi="Arial" w:cs="Arial"/>
          <w:sz w:val="22"/>
        </w:rPr>
        <w:t xml:space="preserve">Should </w:t>
      </w:r>
      <w:r w:rsidR="00FA73F6">
        <w:rPr>
          <w:rFonts w:ascii="Arial" w:eastAsia="Calibri" w:hAnsi="Arial" w:cs="Arial"/>
          <w:sz w:val="22"/>
        </w:rPr>
        <w:t>it</w:t>
      </w:r>
      <w:r w:rsidR="00FF09EE">
        <w:rPr>
          <w:rFonts w:ascii="Arial" w:eastAsia="Calibri" w:hAnsi="Arial" w:cs="Arial"/>
          <w:sz w:val="22"/>
        </w:rPr>
        <w:t xml:space="preserve"> be elected</w:t>
      </w:r>
      <w:r w:rsidRPr="00996BBB">
        <w:rPr>
          <w:rFonts w:ascii="Arial" w:eastAsia="Calibri" w:hAnsi="Arial" w:cs="Arial"/>
          <w:sz w:val="22"/>
        </w:rPr>
        <w:t xml:space="preserve">, </w:t>
      </w:r>
      <w:r w:rsidR="00993584">
        <w:rPr>
          <w:rFonts w:ascii="Arial" w:eastAsia="Calibri" w:hAnsi="Arial" w:cs="Arial"/>
          <w:sz w:val="22"/>
        </w:rPr>
        <w:t>Deloitte Oy</w:t>
      </w:r>
      <w:r w:rsidRPr="00996BBB">
        <w:rPr>
          <w:rFonts w:ascii="Arial" w:eastAsia="Calibri" w:hAnsi="Arial" w:cs="Arial"/>
          <w:sz w:val="22"/>
        </w:rPr>
        <w:t xml:space="preserve"> </w:t>
      </w:r>
      <w:r w:rsidR="00FA73F6">
        <w:rPr>
          <w:rFonts w:ascii="Arial" w:eastAsia="Calibri" w:hAnsi="Arial" w:cs="Arial"/>
          <w:sz w:val="22"/>
        </w:rPr>
        <w:t xml:space="preserve">has </w:t>
      </w:r>
      <w:r w:rsidR="00144679">
        <w:rPr>
          <w:rFonts w:ascii="Arial" w:eastAsia="Calibri" w:hAnsi="Arial" w:cs="Arial"/>
          <w:sz w:val="22"/>
        </w:rPr>
        <w:t>notified</w:t>
      </w:r>
      <w:r w:rsidRPr="00996BBB">
        <w:rPr>
          <w:rFonts w:ascii="Arial" w:eastAsia="Calibri" w:hAnsi="Arial" w:cs="Arial"/>
          <w:sz w:val="22"/>
        </w:rPr>
        <w:t xml:space="preserve"> </w:t>
      </w:r>
      <w:r w:rsidR="00017630">
        <w:rPr>
          <w:rFonts w:ascii="Arial" w:eastAsia="Calibri" w:hAnsi="Arial" w:cs="Arial"/>
          <w:sz w:val="22"/>
        </w:rPr>
        <w:t xml:space="preserve">the Company </w:t>
      </w:r>
      <w:r w:rsidRPr="00996BBB">
        <w:rPr>
          <w:rFonts w:ascii="Arial" w:eastAsia="Calibri" w:hAnsi="Arial" w:cs="Arial"/>
          <w:sz w:val="22"/>
        </w:rPr>
        <w:t xml:space="preserve">that </w:t>
      </w:r>
      <w:r w:rsidR="00B22DBF">
        <w:rPr>
          <w:rFonts w:ascii="Arial" w:eastAsia="Calibri" w:hAnsi="Arial" w:cs="Arial"/>
          <w:sz w:val="22"/>
        </w:rPr>
        <w:t>Marika Nevalainen,</w:t>
      </w:r>
      <w:r w:rsidRPr="00996BBB">
        <w:rPr>
          <w:rFonts w:ascii="Arial" w:eastAsia="Calibri" w:hAnsi="Arial" w:cs="Arial"/>
          <w:sz w:val="22"/>
        </w:rPr>
        <w:t xml:space="preserve"> </w:t>
      </w:r>
      <w:r w:rsidR="00C2582B" w:rsidRPr="00383165">
        <w:rPr>
          <w:rFonts w:ascii="Arial" w:eastAsia="Calibri" w:hAnsi="Arial" w:cs="Arial"/>
          <w:sz w:val="22"/>
        </w:rPr>
        <w:t>Authorised Sustainability Auditor</w:t>
      </w:r>
      <w:r w:rsidR="006E0DCC">
        <w:rPr>
          <w:rFonts w:ascii="Arial" w:eastAsia="Calibri" w:hAnsi="Arial" w:cs="Arial"/>
          <w:sz w:val="22"/>
        </w:rPr>
        <w:t>,</w:t>
      </w:r>
      <w:r w:rsidRPr="00996BBB">
        <w:rPr>
          <w:rFonts w:ascii="Arial" w:eastAsia="Calibri" w:hAnsi="Arial" w:cs="Arial"/>
          <w:sz w:val="22"/>
        </w:rPr>
        <w:t xml:space="preserve"> act</w:t>
      </w:r>
      <w:r w:rsidR="00B22DBF">
        <w:rPr>
          <w:rFonts w:ascii="Arial" w:eastAsia="Calibri" w:hAnsi="Arial" w:cs="Arial"/>
          <w:sz w:val="22"/>
        </w:rPr>
        <w:t>s</w:t>
      </w:r>
      <w:r w:rsidRPr="00996BBB">
        <w:rPr>
          <w:rFonts w:ascii="Arial" w:eastAsia="Calibri" w:hAnsi="Arial" w:cs="Arial"/>
          <w:sz w:val="22"/>
        </w:rPr>
        <w:t xml:space="preserve"> as the</w:t>
      </w:r>
      <w:r w:rsidR="00B22DBF">
        <w:rPr>
          <w:rFonts w:ascii="Arial" w:eastAsia="Calibri" w:hAnsi="Arial" w:cs="Arial"/>
          <w:sz w:val="22"/>
        </w:rPr>
        <w:t xml:space="preserve"> key sustainability partner</w:t>
      </w:r>
      <w:r w:rsidRPr="00996BBB">
        <w:rPr>
          <w:rFonts w:ascii="Arial" w:eastAsia="Calibri" w:hAnsi="Arial" w:cs="Arial"/>
          <w:sz w:val="22"/>
        </w:rPr>
        <w:t>.</w:t>
      </w:r>
      <w:bookmarkEnd w:id="2"/>
    </w:p>
    <w:p w14:paraId="4C624DD5" w14:textId="0896032F" w:rsidR="00A41A81" w:rsidRPr="00A41A81" w:rsidRDefault="00A41A81" w:rsidP="00A41A81">
      <w:pPr>
        <w:numPr>
          <w:ilvl w:val="0"/>
          <w:numId w:val="28"/>
        </w:numPr>
        <w:spacing w:after="240" w:line="360" w:lineRule="auto"/>
        <w:ind w:left="426" w:hanging="426"/>
        <w:jc w:val="both"/>
        <w:rPr>
          <w:rFonts w:ascii="Arial" w:eastAsia="Calibri" w:hAnsi="Arial" w:cs="Arial"/>
          <w:b/>
          <w:sz w:val="22"/>
        </w:rPr>
      </w:pPr>
      <w:r w:rsidRPr="00A41A81">
        <w:rPr>
          <w:rFonts w:ascii="Arial" w:eastAsia="Calibri" w:hAnsi="Arial" w:cs="Arial"/>
          <w:b/>
          <w:sz w:val="22"/>
        </w:rPr>
        <w:t xml:space="preserve">Authorisation of the Board of Directors to resolve on the acquisition of the Company’s own </w:t>
      </w:r>
      <w:proofErr w:type="gramStart"/>
      <w:r w:rsidRPr="00A41A81">
        <w:rPr>
          <w:rFonts w:ascii="Arial" w:eastAsia="Calibri" w:hAnsi="Arial" w:cs="Arial"/>
          <w:b/>
          <w:sz w:val="22"/>
        </w:rPr>
        <w:t>shares</w:t>
      </w:r>
      <w:proofErr w:type="gramEnd"/>
    </w:p>
    <w:p w14:paraId="0AD2B2C0" w14:textId="2F9E4C23" w:rsidR="002170E4" w:rsidRPr="002170E4" w:rsidRDefault="002170E4" w:rsidP="002170E4">
      <w:pPr>
        <w:spacing w:after="240"/>
        <w:jc w:val="both"/>
        <w:rPr>
          <w:rFonts w:ascii="Arial" w:eastAsia="Calibri" w:hAnsi="Arial" w:cs="Arial"/>
          <w:sz w:val="22"/>
        </w:rPr>
      </w:pPr>
      <w:bookmarkStart w:id="3" w:name="_Hlk161216519"/>
      <w:r w:rsidRPr="002170E4">
        <w:rPr>
          <w:rFonts w:ascii="Arial" w:eastAsia="Calibri" w:hAnsi="Arial" w:cs="Arial"/>
          <w:sz w:val="22"/>
        </w:rPr>
        <w:t>The Board of Directors proposes that the General Meeting authorise the Board of Directors to resolve on the acquisition of a maximum of 2,800,000 of the Company’s own series A shares in one or more instalments with funds belonging to the Company’s unrestricted equity, subject to the provisions of the Finnish Companies Act on the maximum amount of treasury shares. The Company’s own series A shares may be acquired for use as consideration in any acquisitions or other arrangements relating to the Company’s business, to finance investments, as part of the Company’s incentive scheme, to develop the Company’s capital structure, to be otherwise further transferred, to be retained by the Company, or to be cancelled.</w:t>
      </w:r>
    </w:p>
    <w:p w14:paraId="447AB920" w14:textId="2CF1602C" w:rsidR="002170E4" w:rsidRPr="002170E4" w:rsidRDefault="002170E4" w:rsidP="002170E4">
      <w:pPr>
        <w:spacing w:after="240"/>
        <w:jc w:val="both"/>
        <w:rPr>
          <w:rFonts w:ascii="Arial" w:eastAsia="Calibri" w:hAnsi="Arial" w:cs="Arial"/>
          <w:sz w:val="22"/>
        </w:rPr>
      </w:pPr>
      <w:r w:rsidRPr="002170E4">
        <w:rPr>
          <w:rFonts w:ascii="Arial" w:eastAsia="Calibri" w:hAnsi="Arial" w:cs="Arial"/>
          <w:sz w:val="22"/>
        </w:rPr>
        <w:t>The shares shall be acquired in a proportion other than that of the shareholders’ current shareholdings in the Company in public trading arranged by Nasdaq Helsinki Ltd at the trading price of the moment of acquisition. The shares shall be acquired and paid according to the rules of Nasdaq Helsinki Ltd and Euroclear Finland Oy. The Board of Directors is authorised to decide on the acquisition of own shares in all other respects.</w:t>
      </w:r>
    </w:p>
    <w:p w14:paraId="3D83426E" w14:textId="17739455" w:rsidR="00A41A81" w:rsidRPr="00A41A81" w:rsidRDefault="002170E4" w:rsidP="002170E4">
      <w:pPr>
        <w:spacing w:after="240"/>
        <w:jc w:val="both"/>
        <w:rPr>
          <w:rFonts w:ascii="Arial" w:eastAsia="Calibri" w:hAnsi="Arial" w:cs="Arial"/>
          <w:sz w:val="22"/>
        </w:rPr>
      </w:pPr>
      <w:r w:rsidRPr="002170E4">
        <w:rPr>
          <w:rFonts w:ascii="Arial" w:eastAsia="Calibri" w:hAnsi="Arial" w:cs="Arial"/>
          <w:sz w:val="22"/>
        </w:rPr>
        <w:t xml:space="preserve">It is proposed that the authorisation supersedes the authorisation granted by the Annual General Meeting on </w:t>
      </w:r>
      <w:r w:rsidR="00BF5C87">
        <w:rPr>
          <w:rFonts w:ascii="Arial" w:eastAsia="Calibri" w:hAnsi="Arial" w:cs="Arial"/>
          <w:sz w:val="22"/>
        </w:rPr>
        <w:t>25 April 2023</w:t>
      </w:r>
      <w:r w:rsidRPr="002170E4">
        <w:rPr>
          <w:rFonts w:ascii="Arial" w:eastAsia="Calibri" w:hAnsi="Arial" w:cs="Arial"/>
          <w:sz w:val="22"/>
        </w:rPr>
        <w:t xml:space="preserve"> to the Board of Directors to decide on the acquisition of the Company’s own shares and is valid until the closing of the next Annual General Meeting, however, no longer than until 30 June 202</w:t>
      </w:r>
      <w:r w:rsidR="00BF5C87">
        <w:rPr>
          <w:rFonts w:ascii="Arial" w:eastAsia="Calibri" w:hAnsi="Arial" w:cs="Arial"/>
          <w:sz w:val="22"/>
        </w:rPr>
        <w:t>5</w:t>
      </w:r>
      <w:r w:rsidR="00A41A81" w:rsidRPr="00A41A81">
        <w:rPr>
          <w:rFonts w:ascii="Arial" w:eastAsia="Calibri" w:hAnsi="Arial" w:cs="Arial"/>
          <w:sz w:val="22"/>
        </w:rPr>
        <w:t>.</w:t>
      </w:r>
    </w:p>
    <w:bookmarkEnd w:id="3"/>
    <w:p w14:paraId="6F9850EC" w14:textId="77777777" w:rsidR="00A41A81" w:rsidRPr="00A41A81" w:rsidRDefault="00A41A81" w:rsidP="00A41A81">
      <w:pPr>
        <w:numPr>
          <w:ilvl w:val="0"/>
          <w:numId w:val="28"/>
        </w:numPr>
        <w:spacing w:after="240" w:line="360" w:lineRule="auto"/>
        <w:ind w:left="426" w:hanging="426"/>
        <w:jc w:val="both"/>
        <w:rPr>
          <w:rFonts w:ascii="Arial" w:eastAsia="Calibri" w:hAnsi="Arial" w:cs="Arial"/>
          <w:b/>
          <w:sz w:val="22"/>
        </w:rPr>
      </w:pPr>
      <w:r w:rsidRPr="00A41A81">
        <w:rPr>
          <w:rFonts w:ascii="Arial" w:eastAsia="Calibri" w:hAnsi="Arial" w:cs="Arial"/>
          <w:b/>
          <w:sz w:val="22"/>
        </w:rPr>
        <w:lastRenderedPageBreak/>
        <w:t xml:space="preserve">Authorisation of the Board of Directors to resolve on the issuance of shares and the issuance of special rights entitling to </w:t>
      </w:r>
      <w:proofErr w:type="gramStart"/>
      <w:r w:rsidRPr="00A41A81">
        <w:rPr>
          <w:rFonts w:ascii="Arial" w:eastAsia="Calibri" w:hAnsi="Arial" w:cs="Arial"/>
          <w:b/>
          <w:sz w:val="22"/>
        </w:rPr>
        <w:t>shares</w:t>
      </w:r>
      <w:proofErr w:type="gramEnd"/>
    </w:p>
    <w:p w14:paraId="0D4047F2" w14:textId="159B618F" w:rsidR="00BB155D" w:rsidRPr="00BB155D" w:rsidRDefault="00BB155D" w:rsidP="00BB155D">
      <w:pPr>
        <w:spacing w:after="240"/>
        <w:jc w:val="both"/>
        <w:rPr>
          <w:rFonts w:ascii="Arial" w:eastAsia="Calibri" w:hAnsi="Arial" w:cs="Arial"/>
          <w:sz w:val="22"/>
        </w:rPr>
      </w:pPr>
      <w:bookmarkStart w:id="4" w:name="_Hlk161216555"/>
      <w:r w:rsidRPr="00BB155D">
        <w:rPr>
          <w:rFonts w:ascii="Arial" w:eastAsia="Calibri" w:hAnsi="Arial" w:cs="Arial"/>
          <w:sz w:val="22"/>
        </w:rPr>
        <w:t>The Board of Directors proposes that the General Meeting authorise the Board of Directors to resolve on an issue of a maximum total of 5,500,000 new series A shares or series A shares possibly held by the Company, in one or more instalments, by issuing shares and/or option rights or other special rights entitling to shares, referred to in Chapter 10, Section 1 of the Finnish Companies Act. It is proposed that the authorisation be used for the financing or execution of any acquisitions or other arrangements or investment relating to the Company’s business, for the implementation of the Company’s incentive scheme or for other purposes subject to the Board of Directors’ decision.</w:t>
      </w:r>
    </w:p>
    <w:p w14:paraId="57980E8D" w14:textId="34C82253" w:rsidR="00BB155D" w:rsidRPr="00BB155D" w:rsidRDefault="00BB155D" w:rsidP="00BB155D">
      <w:pPr>
        <w:spacing w:after="240"/>
        <w:jc w:val="both"/>
        <w:rPr>
          <w:rFonts w:ascii="Arial" w:eastAsia="Calibri" w:hAnsi="Arial" w:cs="Arial"/>
          <w:sz w:val="22"/>
        </w:rPr>
      </w:pPr>
      <w:r w:rsidRPr="00BB155D">
        <w:rPr>
          <w:rFonts w:ascii="Arial" w:eastAsia="Calibri" w:hAnsi="Arial" w:cs="Arial"/>
          <w:sz w:val="22"/>
        </w:rPr>
        <w:t>It is proposed that the authorisation include the Board of Directors’ right to decide on any terms and conditions of the share issue and the issue of special rights referred to in Chapter 10, Section 1 of the Finnish Companies Act. The authorisation thus also includes the right to issue shares in a proportion other than that of the shareholders’ current shareholdings in the Company under the conditions provided in law, the right to issue shares against payment or without charge as well as the right to</w:t>
      </w:r>
      <w:r>
        <w:rPr>
          <w:rFonts w:ascii="Arial" w:eastAsia="Calibri" w:hAnsi="Arial" w:cs="Arial"/>
          <w:sz w:val="22"/>
        </w:rPr>
        <w:t xml:space="preserve"> </w:t>
      </w:r>
      <w:r w:rsidRPr="00BB155D">
        <w:rPr>
          <w:rFonts w:ascii="Arial" w:eastAsia="Calibri" w:hAnsi="Arial" w:cs="Arial"/>
          <w:sz w:val="22"/>
        </w:rPr>
        <w:t>decide on a share issue without payment to the Company itself, subject to the provisions of the Finnish Companies Act on the maximum amount of treasury shares.</w:t>
      </w:r>
    </w:p>
    <w:p w14:paraId="15F18585" w14:textId="0A8DE9B6" w:rsidR="00A41A81" w:rsidRPr="00A41A81" w:rsidRDefault="00BB155D" w:rsidP="00BB155D">
      <w:pPr>
        <w:spacing w:after="240"/>
        <w:jc w:val="both"/>
        <w:rPr>
          <w:rFonts w:ascii="Arial" w:eastAsia="Calibri" w:hAnsi="Arial" w:cs="Arial"/>
          <w:sz w:val="22"/>
        </w:rPr>
      </w:pPr>
      <w:r w:rsidRPr="00BB155D">
        <w:rPr>
          <w:rFonts w:ascii="Arial" w:eastAsia="Calibri" w:hAnsi="Arial" w:cs="Arial"/>
          <w:sz w:val="22"/>
        </w:rPr>
        <w:t>It is pr</w:t>
      </w:r>
      <w:r>
        <w:rPr>
          <w:rFonts w:ascii="Arial" w:eastAsia="Calibri" w:hAnsi="Arial" w:cs="Arial"/>
          <w:sz w:val="22"/>
        </w:rPr>
        <w:t>o</w:t>
      </w:r>
      <w:r w:rsidRPr="00BB155D">
        <w:rPr>
          <w:rFonts w:ascii="Arial" w:eastAsia="Calibri" w:hAnsi="Arial" w:cs="Arial"/>
          <w:sz w:val="22"/>
        </w:rPr>
        <w:t>posed that the authorisation supersedes the authorisation granted by the Annual General Meeting on</w:t>
      </w:r>
      <w:r w:rsidR="002272E7">
        <w:rPr>
          <w:rFonts w:ascii="Arial" w:eastAsia="Calibri" w:hAnsi="Arial" w:cs="Arial"/>
          <w:sz w:val="22"/>
        </w:rPr>
        <w:t xml:space="preserve"> </w:t>
      </w:r>
      <w:r w:rsidR="002C67F8">
        <w:rPr>
          <w:rFonts w:ascii="Arial" w:eastAsia="Calibri" w:hAnsi="Arial" w:cs="Arial"/>
          <w:sz w:val="22"/>
        </w:rPr>
        <w:t>25 April 2023</w:t>
      </w:r>
      <w:r w:rsidRPr="00BB155D">
        <w:rPr>
          <w:rFonts w:ascii="Arial" w:eastAsia="Calibri" w:hAnsi="Arial" w:cs="Arial"/>
          <w:sz w:val="22"/>
        </w:rPr>
        <w:t xml:space="preserve"> to the Board of Directors and is valid until the closing of the next Annual General Meeting, however, no longer than until 30 June 202</w:t>
      </w:r>
      <w:r w:rsidR="002C67F8">
        <w:rPr>
          <w:rFonts w:ascii="Arial" w:eastAsia="Calibri" w:hAnsi="Arial" w:cs="Arial"/>
          <w:sz w:val="22"/>
        </w:rPr>
        <w:t>5</w:t>
      </w:r>
      <w:r w:rsidR="00A41A81" w:rsidRPr="00A41A81">
        <w:rPr>
          <w:rFonts w:ascii="Arial" w:eastAsia="Calibri" w:hAnsi="Arial" w:cs="Arial"/>
          <w:sz w:val="22"/>
        </w:rPr>
        <w:t>.</w:t>
      </w:r>
    </w:p>
    <w:bookmarkEnd w:id="4"/>
    <w:p w14:paraId="6D9BF87C" w14:textId="77777777" w:rsidR="00A41A81" w:rsidRPr="00A41A81" w:rsidRDefault="00A41A81" w:rsidP="00A41A81">
      <w:pPr>
        <w:numPr>
          <w:ilvl w:val="0"/>
          <w:numId w:val="28"/>
        </w:numPr>
        <w:spacing w:after="240" w:line="360" w:lineRule="auto"/>
        <w:ind w:left="426" w:hanging="426"/>
        <w:jc w:val="both"/>
        <w:rPr>
          <w:rFonts w:ascii="Arial" w:eastAsia="Calibri" w:hAnsi="Arial" w:cs="Arial"/>
          <w:b/>
          <w:sz w:val="22"/>
        </w:rPr>
      </w:pPr>
      <w:r w:rsidRPr="00A41A81">
        <w:rPr>
          <w:rFonts w:ascii="Arial" w:eastAsia="Calibri" w:hAnsi="Arial" w:cs="Arial"/>
          <w:b/>
          <w:sz w:val="22"/>
        </w:rPr>
        <w:t xml:space="preserve">Authorisation of the Board of Directors to make </w:t>
      </w:r>
      <w:proofErr w:type="gramStart"/>
      <w:r w:rsidRPr="00A41A81">
        <w:rPr>
          <w:rFonts w:ascii="Arial" w:eastAsia="Calibri" w:hAnsi="Arial" w:cs="Arial"/>
          <w:b/>
          <w:sz w:val="22"/>
        </w:rPr>
        <w:t>donations</w:t>
      </w:r>
      <w:proofErr w:type="gramEnd"/>
    </w:p>
    <w:p w14:paraId="13989D98" w14:textId="4A86C73E" w:rsidR="00A41A81" w:rsidRPr="00A41A81" w:rsidRDefault="00BB155D" w:rsidP="00BB155D">
      <w:pPr>
        <w:spacing w:after="240"/>
        <w:jc w:val="both"/>
        <w:rPr>
          <w:rFonts w:ascii="Arial" w:eastAsia="Calibri" w:hAnsi="Arial" w:cs="Arial"/>
          <w:sz w:val="22"/>
        </w:rPr>
      </w:pPr>
      <w:r w:rsidRPr="00BB155D">
        <w:rPr>
          <w:rFonts w:ascii="Arial" w:eastAsia="Calibri" w:hAnsi="Arial" w:cs="Arial"/>
          <w:sz w:val="22"/>
        </w:rPr>
        <w:t>The Board of Directors proposes that the General Meeting authorise the Board of Directors to donate a sum of no more than EUR 100,000 from the distributable capital of the Company to support activities of colleges, universities or other educational institutions or other charitable or corresponding purposes and, in the same context, that the Board of Directors be authorised to resolve on the schedule of the payments and any other terms and conditions relating to the donations</w:t>
      </w:r>
      <w:r w:rsidR="00A41A81" w:rsidRPr="00A41A81">
        <w:rPr>
          <w:rFonts w:ascii="Arial" w:eastAsia="Calibri" w:hAnsi="Arial" w:cs="Arial"/>
          <w:sz w:val="22"/>
        </w:rPr>
        <w:t>.</w:t>
      </w:r>
    </w:p>
    <w:p w14:paraId="60E27D19" w14:textId="77777777" w:rsidR="00A41A81" w:rsidRPr="00A41A81" w:rsidRDefault="00A41A81" w:rsidP="00A41A81">
      <w:pPr>
        <w:numPr>
          <w:ilvl w:val="0"/>
          <w:numId w:val="28"/>
        </w:numPr>
        <w:spacing w:after="240" w:line="360" w:lineRule="auto"/>
        <w:ind w:left="426" w:hanging="426"/>
        <w:jc w:val="both"/>
        <w:rPr>
          <w:rFonts w:ascii="Arial" w:eastAsia="Calibri" w:hAnsi="Arial" w:cs="Arial"/>
          <w:b/>
          <w:sz w:val="22"/>
        </w:rPr>
      </w:pPr>
      <w:r w:rsidRPr="00A41A81">
        <w:rPr>
          <w:rFonts w:ascii="Arial" w:eastAsia="Calibri" w:hAnsi="Arial" w:cs="Arial"/>
          <w:b/>
          <w:sz w:val="22"/>
        </w:rPr>
        <w:t>Closing of the meeting</w:t>
      </w:r>
    </w:p>
    <w:p w14:paraId="6BE620B7" w14:textId="77777777" w:rsidR="00A41A81" w:rsidRPr="00A41A81" w:rsidRDefault="00A41A81" w:rsidP="00A41A81">
      <w:pPr>
        <w:spacing w:after="240"/>
        <w:jc w:val="both"/>
        <w:rPr>
          <w:rFonts w:ascii="Arial" w:eastAsia="Calibri" w:hAnsi="Arial" w:cs="Arial"/>
          <w:b/>
          <w:sz w:val="22"/>
        </w:rPr>
      </w:pPr>
      <w:r w:rsidRPr="00A41A81">
        <w:rPr>
          <w:rFonts w:ascii="Arial" w:eastAsia="Calibri" w:hAnsi="Arial" w:cs="Arial"/>
          <w:b/>
          <w:sz w:val="22"/>
        </w:rPr>
        <w:t xml:space="preserve">B. Documents of the General Meeting </w:t>
      </w:r>
    </w:p>
    <w:p w14:paraId="7681F740" w14:textId="065A8CE0" w:rsidR="00A41A81" w:rsidRPr="00A41A81" w:rsidRDefault="00AA5209" w:rsidP="00BB155D">
      <w:pPr>
        <w:spacing w:after="240"/>
        <w:jc w:val="both"/>
        <w:rPr>
          <w:rFonts w:ascii="Arial" w:eastAsia="Calibri" w:hAnsi="Arial" w:cs="Arial"/>
          <w:sz w:val="22"/>
        </w:rPr>
      </w:pPr>
      <w:r w:rsidRPr="00AA5209">
        <w:rPr>
          <w:rFonts w:ascii="Arial" w:eastAsia="Calibri" w:hAnsi="Arial" w:cs="Arial"/>
          <w:sz w:val="22"/>
        </w:rPr>
        <w:t xml:space="preserve">The </w:t>
      </w:r>
      <w:proofErr w:type="gramStart"/>
      <w:r w:rsidRPr="00AA5209">
        <w:rPr>
          <w:rFonts w:ascii="Arial" w:eastAsia="Calibri" w:hAnsi="Arial" w:cs="Arial"/>
          <w:sz w:val="22"/>
        </w:rPr>
        <w:t>aforementioned proposals</w:t>
      </w:r>
      <w:proofErr w:type="gramEnd"/>
      <w:r w:rsidRPr="00AA5209">
        <w:rPr>
          <w:rFonts w:ascii="Arial" w:eastAsia="Calibri" w:hAnsi="Arial" w:cs="Arial"/>
          <w:sz w:val="22"/>
        </w:rPr>
        <w:t xml:space="preserve"> </w:t>
      </w:r>
      <w:r w:rsidR="007C24EC">
        <w:rPr>
          <w:rFonts w:ascii="Arial" w:eastAsia="Calibri" w:hAnsi="Arial" w:cs="Arial"/>
          <w:sz w:val="22"/>
        </w:rPr>
        <w:t>on</w:t>
      </w:r>
      <w:r w:rsidRPr="00AA5209">
        <w:rPr>
          <w:rFonts w:ascii="Arial" w:eastAsia="Calibri" w:hAnsi="Arial" w:cs="Arial"/>
          <w:sz w:val="22"/>
        </w:rPr>
        <w:t xml:space="preserve"> the agenda of the Annual General Meeting and this notice are available on </w:t>
      </w:r>
      <w:r w:rsidR="00BB155D" w:rsidRPr="00BB155D">
        <w:rPr>
          <w:rFonts w:ascii="Arial" w:eastAsia="Calibri" w:hAnsi="Arial" w:cs="Arial"/>
          <w:sz w:val="22"/>
        </w:rPr>
        <w:t xml:space="preserve">Atria Plc’s website at </w:t>
      </w:r>
      <w:r w:rsidR="00C04735" w:rsidRPr="00C04735">
        <w:rPr>
          <w:rFonts w:ascii="Arial" w:eastAsia="Calibri" w:hAnsi="Arial" w:cs="Arial"/>
          <w:sz w:val="22"/>
        </w:rPr>
        <w:t>www.atria.com/en/investors/general-meetings/annual-general-meeting-2024/</w:t>
      </w:r>
      <w:r w:rsidR="00BB155D" w:rsidRPr="00BB155D">
        <w:rPr>
          <w:rFonts w:ascii="Arial" w:eastAsia="Calibri" w:hAnsi="Arial" w:cs="Arial"/>
          <w:sz w:val="22"/>
        </w:rPr>
        <w:t>. Atria Plc’s financial statements, the consolidated financial statements, the report of the Board of Directors and the auditors’ report, the Supervisory Board’s statement on the financial statements and auditors’ report and the remuneration report</w:t>
      </w:r>
      <w:r w:rsidR="00CA22C0">
        <w:rPr>
          <w:rFonts w:ascii="Arial" w:eastAsia="Calibri" w:hAnsi="Arial" w:cs="Arial"/>
          <w:sz w:val="22"/>
        </w:rPr>
        <w:t xml:space="preserve"> as well as </w:t>
      </w:r>
      <w:r w:rsidR="00C04735">
        <w:rPr>
          <w:rFonts w:ascii="Arial" w:eastAsia="Calibri" w:hAnsi="Arial" w:cs="Arial"/>
          <w:sz w:val="22"/>
        </w:rPr>
        <w:t xml:space="preserve">the </w:t>
      </w:r>
      <w:r w:rsidR="00CA22C0">
        <w:rPr>
          <w:rFonts w:ascii="Arial" w:eastAsia="Calibri" w:hAnsi="Arial" w:cs="Arial"/>
          <w:sz w:val="22"/>
        </w:rPr>
        <w:t>remuneration policy</w:t>
      </w:r>
      <w:r w:rsidR="00BB155D" w:rsidRPr="00BB155D">
        <w:rPr>
          <w:rFonts w:ascii="Arial" w:eastAsia="Calibri" w:hAnsi="Arial" w:cs="Arial"/>
          <w:sz w:val="22"/>
        </w:rPr>
        <w:t xml:space="preserve">, </w:t>
      </w:r>
      <w:r w:rsidR="009A5E22" w:rsidRPr="009A5E22">
        <w:rPr>
          <w:rFonts w:ascii="Arial" w:eastAsia="Calibri" w:hAnsi="Arial" w:cs="Arial"/>
          <w:sz w:val="22"/>
        </w:rPr>
        <w:t xml:space="preserve">will be available on the mentioned website at the latest on </w:t>
      </w:r>
      <w:r w:rsidR="00543E14">
        <w:rPr>
          <w:rFonts w:ascii="Arial" w:eastAsia="Calibri" w:hAnsi="Arial" w:cs="Arial"/>
          <w:sz w:val="22"/>
        </w:rPr>
        <w:t>2</w:t>
      </w:r>
      <w:r w:rsidR="00B64649">
        <w:rPr>
          <w:rFonts w:ascii="Arial" w:eastAsia="Calibri" w:hAnsi="Arial" w:cs="Arial"/>
          <w:sz w:val="22"/>
        </w:rPr>
        <w:t xml:space="preserve"> </w:t>
      </w:r>
      <w:r w:rsidR="00BA01CD">
        <w:rPr>
          <w:rFonts w:ascii="Arial" w:eastAsia="Calibri" w:hAnsi="Arial" w:cs="Arial"/>
          <w:sz w:val="22"/>
        </w:rPr>
        <w:t>April</w:t>
      </w:r>
      <w:r w:rsidR="00BB155D" w:rsidRPr="00BB155D">
        <w:rPr>
          <w:rFonts w:ascii="Arial" w:eastAsia="Calibri" w:hAnsi="Arial" w:cs="Arial"/>
          <w:sz w:val="22"/>
        </w:rPr>
        <w:t xml:space="preserve"> 202</w:t>
      </w:r>
      <w:r w:rsidR="00543E14">
        <w:rPr>
          <w:rFonts w:ascii="Arial" w:eastAsia="Calibri" w:hAnsi="Arial" w:cs="Arial"/>
          <w:sz w:val="22"/>
        </w:rPr>
        <w:t>4</w:t>
      </w:r>
      <w:r w:rsidR="00BB155D" w:rsidRPr="00BB155D">
        <w:rPr>
          <w:rFonts w:ascii="Arial" w:eastAsia="Calibri" w:hAnsi="Arial" w:cs="Arial"/>
          <w:sz w:val="22"/>
        </w:rPr>
        <w:t xml:space="preserve">. </w:t>
      </w:r>
      <w:r w:rsidR="002B1E4A" w:rsidRPr="002B1E4A">
        <w:rPr>
          <w:rFonts w:ascii="Arial" w:eastAsia="Calibri" w:hAnsi="Arial" w:cs="Arial"/>
          <w:sz w:val="22"/>
        </w:rPr>
        <w:t>The proposals for resolutions and the other a</w:t>
      </w:r>
      <w:r w:rsidR="00167D6F">
        <w:rPr>
          <w:rFonts w:ascii="Arial" w:eastAsia="Calibri" w:hAnsi="Arial" w:cs="Arial"/>
          <w:sz w:val="22"/>
        </w:rPr>
        <w:t>fore</w:t>
      </w:r>
      <w:r w:rsidR="002B1E4A" w:rsidRPr="002B1E4A">
        <w:rPr>
          <w:rFonts w:ascii="Arial" w:eastAsia="Calibri" w:hAnsi="Arial" w:cs="Arial"/>
          <w:sz w:val="22"/>
        </w:rPr>
        <w:t xml:space="preserve">mentioned documents are also available at the </w:t>
      </w:r>
      <w:r w:rsidR="004B5927">
        <w:rPr>
          <w:rFonts w:ascii="Arial" w:eastAsia="Calibri" w:hAnsi="Arial" w:cs="Arial"/>
          <w:sz w:val="22"/>
        </w:rPr>
        <w:t xml:space="preserve">Annual </w:t>
      </w:r>
      <w:r w:rsidR="002B1E4A" w:rsidRPr="002B1E4A">
        <w:rPr>
          <w:rFonts w:ascii="Arial" w:eastAsia="Calibri" w:hAnsi="Arial" w:cs="Arial"/>
          <w:sz w:val="22"/>
        </w:rPr>
        <w:t>General Meeting</w:t>
      </w:r>
      <w:r w:rsidR="002B1E4A">
        <w:rPr>
          <w:rFonts w:ascii="Arial" w:eastAsia="Calibri" w:hAnsi="Arial" w:cs="Arial"/>
          <w:sz w:val="22"/>
        </w:rPr>
        <w:t>.</w:t>
      </w:r>
      <w:r w:rsidR="002B1E4A" w:rsidRPr="002B1E4A">
        <w:rPr>
          <w:rFonts w:ascii="Arial" w:eastAsia="Calibri" w:hAnsi="Arial" w:cs="Arial"/>
          <w:sz w:val="22"/>
        </w:rPr>
        <w:t xml:space="preserve"> </w:t>
      </w:r>
      <w:r w:rsidR="004B5927" w:rsidRPr="004B5927">
        <w:rPr>
          <w:rFonts w:ascii="Arial" w:eastAsia="Calibri" w:hAnsi="Arial" w:cs="Arial"/>
          <w:sz w:val="22"/>
        </w:rPr>
        <w:t>Copies of the proposals and of this notice will be sent to shareholders upon request</w:t>
      </w:r>
      <w:r w:rsidR="002B1E4A">
        <w:rPr>
          <w:rFonts w:ascii="Arial" w:eastAsia="Calibri" w:hAnsi="Arial" w:cs="Arial"/>
          <w:sz w:val="22"/>
        </w:rPr>
        <w:t>.</w:t>
      </w:r>
      <w:r w:rsidR="00BB155D" w:rsidRPr="00BB155D">
        <w:rPr>
          <w:rFonts w:ascii="Arial" w:eastAsia="Calibri" w:hAnsi="Arial" w:cs="Arial"/>
          <w:sz w:val="22"/>
        </w:rPr>
        <w:t xml:space="preserve"> The minutes of the General Meeting will be available on the </w:t>
      </w:r>
      <w:proofErr w:type="gramStart"/>
      <w:r w:rsidR="005020ED">
        <w:rPr>
          <w:rFonts w:ascii="Arial" w:eastAsia="Calibri" w:hAnsi="Arial" w:cs="Arial"/>
          <w:sz w:val="22"/>
        </w:rPr>
        <w:t>afore</w:t>
      </w:r>
      <w:r w:rsidR="00BB155D" w:rsidRPr="00BB155D">
        <w:rPr>
          <w:rFonts w:ascii="Arial" w:eastAsia="Calibri" w:hAnsi="Arial" w:cs="Arial"/>
          <w:sz w:val="22"/>
        </w:rPr>
        <w:t>mentioned website</w:t>
      </w:r>
      <w:proofErr w:type="gramEnd"/>
      <w:r w:rsidR="00BB155D" w:rsidRPr="00BB155D">
        <w:rPr>
          <w:rFonts w:ascii="Arial" w:eastAsia="Calibri" w:hAnsi="Arial" w:cs="Arial"/>
          <w:sz w:val="22"/>
        </w:rPr>
        <w:t xml:space="preserve"> as of </w:t>
      </w:r>
      <w:r w:rsidR="00543E14">
        <w:rPr>
          <w:rFonts w:ascii="Arial" w:eastAsia="Calibri" w:hAnsi="Arial" w:cs="Arial"/>
          <w:sz w:val="22"/>
        </w:rPr>
        <w:t>7</w:t>
      </w:r>
      <w:r w:rsidR="00BB155D" w:rsidRPr="00BB155D">
        <w:rPr>
          <w:rFonts w:ascii="Arial" w:eastAsia="Calibri" w:hAnsi="Arial" w:cs="Arial"/>
          <w:sz w:val="22"/>
        </w:rPr>
        <w:t xml:space="preserve"> May 202</w:t>
      </w:r>
      <w:r w:rsidR="00543E14">
        <w:rPr>
          <w:rFonts w:ascii="Arial" w:eastAsia="Calibri" w:hAnsi="Arial" w:cs="Arial"/>
          <w:sz w:val="22"/>
        </w:rPr>
        <w:t>4</w:t>
      </w:r>
      <w:r w:rsidR="00BB155D" w:rsidRPr="00BB155D">
        <w:rPr>
          <w:rFonts w:ascii="Arial" w:eastAsia="Calibri" w:hAnsi="Arial" w:cs="Arial"/>
          <w:sz w:val="22"/>
        </w:rPr>
        <w:t xml:space="preserve"> at the latest</w:t>
      </w:r>
      <w:r w:rsidR="00A41A81" w:rsidRPr="00A41A81">
        <w:rPr>
          <w:rFonts w:ascii="Arial" w:eastAsia="Calibri" w:hAnsi="Arial" w:cs="Arial"/>
          <w:sz w:val="22"/>
        </w:rPr>
        <w:t>.</w:t>
      </w:r>
    </w:p>
    <w:p w14:paraId="72F74C4E" w14:textId="77777777" w:rsidR="00A41A81" w:rsidRPr="00A41A81" w:rsidRDefault="00A41A81" w:rsidP="00A41A81">
      <w:pPr>
        <w:spacing w:after="240"/>
        <w:jc w:val="both"/>
        <w:rPr>
          <w:rFonts w:ascii="Arial" w:eastAsia="Calibri" w:hAnsi="Arial" w:cs="Arial"/>
          <w:b/>
          <w:sz w:val="22"/>
        </w:rPr>
      </w:pPr>
      <w:r w:rsidRPr="00A41A81">
        <w:rPr>
          <w:rFonts w:ascii="Arial" w:eastAsia="Calibri" w:hAnsi="Arial" w:cs="Arial"/>
          <w:b/>
          <w:sz w:val="22"/>
        </w:rPr>
        <w:t>C. Instructions for the participants in the General Meeting</w:t>
      </w:r>
    </w:p>
    <w:p w14:paraId="27E4E2DD" w14:textId="32C09A65" w:rsidR="00A41A81" w:rsidRPr="00A41A81" w:rsidRDefault="00A41A81" w:rsidP="00A41A81">
      <w:pPr>
        <w:numPr>
          <w:ilvl w:val="0"/>
          <w:numId w:val="29"/>
        </w:numPr>
        <w:spacing w:after="240" w:line="360" w:lineRule="auto"/>
        <w:ind w:left="426" w:hanging="426"/>
        <w:jc w:val="both"/>
        <w:rPr>
          <w:rFonts w:ascii="Arial" w:eastAsia="Calibri" w:hAnsi="Arial" w:cs="Arial"/>
          <w:b/>
          <w:sz w:val="22"/>
        </w:rPr>
      </w:pPr>
      <w:r w:rsidRPr="00A41A81">
        <w:rPr>
          <w:rFonts w:ascii="Arial" w:eastAsia="Calibri" w:hAnsi="Arial" w:cs="Arial"/>
          <w:b/>
          <w:sz w:val="22"/>
        </w:rPr>
        <w:t xml:space="preserve">Shareholders registered in the shareholders’ </w:t>
      </w:r>
      <w:proofErr w:type="gramStart"/>
      <w:r w:rsidRPr="00A41A81">
        <w:rPr>
          <w:rFonts w:ascii="Arial" w:eastAsia="Calibri" w:hAnsi="Arial" w:cs="Arial"/>
          <w:b/>
          <w:sz w:val="22"/>
        </w:rPr>
        <w:t>register</w:t>
      </w:r>
      <w:proofErr w:type="gramEnd"/>
    </w:p>
    <w:p w14:paraId="12E01101" w14:textId="1F712794" w:rsidR="00A41A81" w:rsidRPr="0032081F" w:rsidRDefault="00DA0CE1" w:rsidP="0032081F">
      <w:pPr>
        <w:spacing w:after="240"/>
        <w:jc w:val="both"/>
        <w:rPr>
          <w:rFonts w:ascii="Arial" w:eastAsia="Calibri" w:hAnsi="Arial" w:cs="Arial"/>
          <w:sz w:val="22"/>
        </w:rPr>
      </w:pPr>
      <w:r w:rsidRPr="0032081F">
        <w:rPr>
          <w:rFonts w:ascii="Arial" w:eastAsia="Calibri" w:hAnsi="Arial" w:cs="Arial"/>
          <w:sz w:val="22"/>
        </w:rPr>
        <w:lastRenderedPageBreak/>
        <w:t>Each shareholder who is on the record date of the General Meeting, on</w:t>
      </w:r>
      <w:r w:rsidR="005522BC" w:rsidRPr="0032081F">
        <w:rPr>
          <w:rFonts w:ascii="Arial" w:eastAsia="Calibri" w:hAnsi="Arial" w:cs="Arial"/>
          <w:sz w:val="22"/>
        </w:rPr>
        <w:t xml:space="preserve"> </w:t>
      </w:r>
      <w:r w:rsidR="00C04735">
        <w:rPr>
          <w:rFonts w:ascii="Arial" w:eastAsia="Calibri" w:hAnsi="Arial" w:cs="Arial"/>
          <w:sz w:val="22"/>
        </w:rPr>
        <w:t>11 April 2024</w:t>
      </w:r>
      <w:r w:rsidR="005522BC" w:rsidRPr="0032081F">
        <w:rPr>
          <w:rFonts w:ascii="Arial" w:eastAsia="Calibri" w:hAnsi="Arial" w:cs="Arial"/>
          <w:sz w:val="22"/>
        </w:rPr>
        <w:t xml:space="preserve">, </w:t>
      </w:r>
      <w:r w:rsidR="00B21BCF">
        <w:rPr>
          <w:rFonts w:ascii="Arial" w:eastAsia="Calibri" w:hAnsi="Arial" w:cs="Arial"/>
          <w:sz w:val="22"/>
        </w:rPr>
        <w:t xml:space="preserve">registered </w:t>
      </w:r>
      <w:r w:rsidRPr="00DA0CE1">
        <w:rPr>
          <w:rFonts w:ascii="Arial" w:eastAsia="Calibri" w:hAnsi="Arial" w:cs="Arial"/>
          <w:sz w:val="22"/>
        </w:rPr>
        <w:t>in the shareholder register</w:t>
      </w:r>
      <w:r w:rsidR="00031A6B">
        <w:rPr>
          <w:rFonts w:ascii="Arial" w:eastAsia="Calibri" w:hAnsi="Arial" w:cs="Arial"/>
          <w:sz w:val="22"/>
        </w:rPr>
        <w:t xml:space="preserve"> of the Company</w:t>
      </w:r>
      <w:r w:rsidRPr="00DA0CE1">
        <w:rPr>
          <w:rFonts w:ascii="Arial" w:eastAsia="Calibri" w:hAnsi="Arial" w:cs="Arial"/>
          <w:sz w:val="22"/>
        </w:rPr>
        <w:t xml:space="preserve"> held by Euroclear Finland </w:t>
      </w:r>
      <w:r w:rsidR="000B5BEE">
        <w:rPr>
          <w:rFonts w:ascii="Arial" w:eastAsia="Calibri" w:hAnsi="Arial" w:cs="Arial"/>
          <w:sz w:val="22"/>
        </w:rPr>
        <w:t>Ltd</w:t>
      </w:r>
      <w:r w:rsidRPr="00DA0CE1">
        <w:rPr>
          <w:rFonts w:ascii="Arial" w:eastAsia="Calibri" w:hAnsi="Arial" w:cs="Arial"/>
          <w:sz w:val="22"/>
        </w:rPr>
        <w:t xml:space="preserve">, has the right to participate in the General Meeting. A shareholder, whose shares are registered on their personal Finnish book-entry account, is registered in the </w:t>
      </w:r>
      <w:r w:rsidR="00031A6B">
        <w:rPr>
          <w:rFonts w:ascii="Arial" w:eastAsia="Calibri" w:hAnsi="Arial" w:cs="Arial"/>
          <w:sz w:val="22"/>
        </w:rPr>
        <w:t xml:space="preserve">shareholder register of the </w:t>
      </w:r>
      <w:r w:rsidRPr="00DA0CE1">
        <w:rPr>
          <w:rFonts w:ascii="Arial" w:eastAsia="Calibri" w:hAnsi="Arial" w:cs="Arial"/>
          <w:sz w:val="22"/>
        </w:rPr>
        <w:t>Company</w:t>
      </w:r>
      <w:r w:rsidR="005522BC" w:rsidRPr="0032081F">
        <w:rPr>
          <w:rFonts w:ascii="Arial" w:eastAsia="Calibri" w:hAnsi="Arial" w:cs="Arial"/>
          <w:sz w:val="22"/>
        </w:rPr>
        <w:t>.</w:t>
      </w:r>
    </w:p>
    <w:p w14:paraId="0268EC2D" w14:textId="07A39518" w:rsidR="00655DC7" w:rsidRDefault="00655DC7" w:rsidP="005522BC">
      <w:pPr>
        <w:spacing w:after="240"/>
        <w:jc w:val="both"/>
        <w:rPr>
          <w:rFonts w:ascii="Arial" w:eastAsia="Calibri" w:hAnsi="Arial" w:cs="Arial"/>
          <w:sz w:val="22"/>
        </w:rPr>
      </w:pPr>
      <w:r w:rsidRPr="00655DC7">
        <w:rPr>
          <w:rFonts w:ascii="Arial" w:eastAsia="Calibri" w:hAnsi="Arial" w:cs="Arial"/>
          <w:sz w:val="22"/>
        </w:rPr>
        <w:t xml:space="preserve">A shareholder registered in the </w:t>
      </w:r>
      <w:r w:rsidR="00620995">
        <w:rPr>
          <w:rFonts w:ascii="Arial" w:eastAsia="Calibri" w:hAnsi="Arial" w:cs="Arial"/>
          <w:sz w:val="22"/>
        </w:rPr>
        <w:t>shareholder register</w:t>
      </w:r>
      <w:r w:rsidR="00EB74EA">
        <w:rPr>
          <w:rFonts w:ascii="Arial" w:eastAsia="Calibri" w:hAnsi="Arial" w:cs="Arial"/>
          <w:sz w:val="22"/>
        </w:rPr>
        <w:t>, who wants to participate in the General meeting, shall</w:t>
      </w:r>
      <w:r w:rsidRPr="00655DC7">
        <w:rPr>
          <w:rFonts w:ascii="Arial" w:eastAsia="Calibri" w:hAnsi="Arial" w:cs="Arial"/>
          <w:sz w:val="22"/>
        </w:rPr>
        <w:t xml:space="preserve"> register for the meeting no later than on </w:t>
      </w:r>
      <w:r w:rsidR="00144C86">
        <w:rPr>
          <w:rFonts w:ascii="Arial" w:eastAsia="Calibri" w:hAnsi="Arial" w:cs="Arial"/>
          <w:sz w:val="22"/>
        </w:rPr>
        <w:t>1</w:t>
      </w:r>
      <w:r w:rsidR="007369F0">
        <w:rPr>
          <w:rFonts w:ascii="Arial" w:eastAsia="Calibri" w:hAnsi="Arial" w:cs="Arial"/>
          <w:sz w:val="22"/>
        </w:rPr>
        <w:t>5</w:t>
      </w:r>
      <w:r w:rsidR="00144C86">
        <w:rPr>
          <w:rFonts w:ascii="Arial" w:eastAsia="Calibri" w:hAnsi="Arial" w:cs="Arial"/>
          <w:sz w:val="22"/>
        </w:rPr>
        <w:t xml:space="preserve"> </w:t>
      </w:r>
      <w:r w:rsidR="00EB74EA">
        <w:rPr>
          <w:rFonts w:ascii="Arial" w:eastAsia="Calibri" w:hAnsi="Arial" w:cs="Arial"/>
          <w:sz w:val="22"/>
        </w:rPr>
        <w:t>April</w:t>
      </w:r>
      <w:r w:rsidRPr="00655DC7">
        <w:rPr>
          <w:rFonts w:ascii="Arial" w:eastAsia="Calibri" w:hAnsi="Arial" w:cs="Arial"/>
          <w:sz w:val="22"/>
        </w:rPr>
        <w:t xml:space="preserve"> 202</w:t>
      </w:r>
      <w:r w:rsidR="007369F0">
        <w:rPr>
          <w:rFonts w:ascii="Arial" w:eastAsia="Calibri" w:hAnsi="Arial" w:cs="Arial"/>
          <w:sz w:val="22"/>
        </w:rPr>
        <w:t>4</w:t>
      </w:r>
      <w:r w:rsidRPr="00655DC7">
        <w:rPr>
          <w:rFonts w:ascii="Arial" w:eastAsia="Calibri" w:hAnsi="Arial" w:cs="Arial"/>
          <w:sz w:val="22"/>
        </w:rPr>
        <w:t xml:space="preserve"> at </w:t>
      </w:r>
      <w:r w:rsidR="00BE64D2">
        <w:rPr>
          <w:rFonts w:ascii="Arial" w:eastAsia="Calibri" w:hAnsi="Arial" w:cs="Arial"/>
          <w:sz w:val="22"/>
        </w:rPr>
        <w:t>16</w:t>
      </w:r>
      <w:r w:rsidRPr="00655DC7">
        <w:rPr>
          <w:rFonts w:ascii="Arial" w:eastAsia="Calibri" w:hAnsi="Arial" w:cs="Arial"/>
          <w:sz w:val="22"/>
        </w:rPr>
        <w:t xml:space="preserve">.00 </w:t>
      </w:r>
      <w:r w:rsidR="00F06512">
        <w:rPr>
          <w:rFonts w:ascii="Arial" w:eastAsia="Calibri" w:hAnsi="Arial" w:cs="Arial"/>
          <w:sz w:val="22"/>
        </w:rPr>
        <w:t>p</w:t>
      </w:r>
      <w:r w:rsidRPr="00655DC7">
        <w:rPr>
          <w:rFonts w:ascii="Arial" w:eastAsia="Calibri" w:hAnsi="Arial" w:cs="Arial"/>
          <w:sz w:val="22"/>
        </w:rPr>
        <w:t>.m. (EEST) by</w:t>
      </w:r>
      <w:r w:rsidR="009B02BD">
        <w:rPr>
          <w:rFonts w:ascii="Arial" w:eastAsia="Calibri" w:hAnsi="Arial" w:cs="Arial"/>
          <w:sz w:val="22"/>
        </w:rPr>
        <w:t xml:space="preserve"> which time the registration must be received.</w:t>
      </w:r>
      <w:r w:rsidR="00F06512">
        <w:rPr>
          <w:rFonts w:ascii="Arial" w:eastAsia="Calibri" w:hAnsi="Arial" w:cs="Arial"/>
          <w:sz w:val="22"/>
        </w:rPr>
        <w:t xml:space="preserve"> Registration for the </w:t>
      </w:r>
      <w:r w:rsidR="008877BA">
        <w:rPr>
          <w:rFonts w:ascii="Arial" w:eastAsia="Calibri" w:hAnsi="Arial" w:cs="Arial"/>
          <w:sz w:val="22"/>
        </w:rPr>
        <w:t xml:space="preserve">Annual </w:t>
      </w:r>
      <w:r w:rsidR="00F06512">
        <w:rPr>
          <w:rFonts w:ascii="Arial" w:eastAsia="Calibri" w:hAnsi="Arial" w:cs="Arial"/>
          <w:sz w:val="22"/>
        </w:rPr>
        <w:t xml:space="preserve">General Meeting </w:t>
      </w:r>
      <w:r w:rsidR="00CC6AB4">
        <w:rPr>
          <w:rFonts w:ascii="Arial" w:eastAsia="Calibri" w:hAnsi="Arial" w:cs="Arial"/>
          <w:sz w:val="22"/>
        </w:rPr>
        <w:t xml:space="preserve">will commence on </w:t>
      </w:r>
      <w:r w:rsidR="00F551CC">
        <w:rPr>
          <w:rFonts w:ascii="Arial" w:eastAsia="Calibri" w:hAnsi="Arial" w:cs="Arial"/>
          <w:sz w:val="22"/>
        </w:rPr>
        <w:t>2</w:t>
      </w:r>
      <w:r w:rsidR="007369F0">
        <w:rPr>
          <w:rFonts w:ascii="Arial" w:eastAsia="Calibri" w:hAnsi="Arial" w:cs="Arial"/>
          <w:sz w:val="22"/>
        </w:rPr>
        <w:t>0</w:t>
      </w:r>
      <w:r w:rsidR="00F551CC">
        <w:rPr>
          <w:rFonts w:ascii="Arial" w:eastAsia="Calibri" w:hAnsi="Arial" w:cs="Arial"/>
          <w:sz w:val="22"/>
        </w:rPr>
        <w:t xml:space="preserve"> March</w:t>
      </w:r>
      <w:r w:rsidR="00CC6AB4">
        <w:rPr>
          <w:rFonts w:ascii="Arial" w:eastAsia="Calibri" w:hAnsi="Arial" w:cs="Arial"/>
          <w:sz w:val="22"/>
        </w:rPr>
        <w:t xml:space="preserve"> 202</w:t>
      </w:r>
      <w:r w:rsidR="007369F0">
        <w:rPr>
          <w:rFonts w:ascii="Arial" w:eastAsia="Calibri" w:hAnsi="Arial" w:cs="Arial"/>
          <w:sz w:val="22"/>
        </w:rPr>
        <w:t>4</w:t>
      </w:r>
      <w:r w:rsidR="00CC6AB4">
        <w:rPr>
          <w:rFonts w:ascii="Arial" w:eastAsia="Calibri" w:hAnsi="Arial" w:cs="Arial"/>
          <w:sz w:val="22"/>
        </w:rPr>
        <w:t>, at</w:t>
      </w:r>
      <w:r w:rsidR="00043AEE">
        <w:rPr>
          <w:rFonts w:ascii="Arial" w:eastAsia="Calibri" w:hAnsi="Arial" w:cs="Arial"/>
          <w:sz w:val="22"/>
        </w:rPr>
        <w:t xml:space="preserve"> </w:t>
      </w:r>
      <w:r w:rsidR="00F551CC">
        <w:rPr>
          <w:rFonts w:ascii="Arial" w:eastAsia="Calibri" w:hAnsi="Arial" w:cs="Arial"/>
          <w:sz w:val="22"/>
        </w:rPr>
        <w:t>10</w:t>
      </w:r>
      <w:r w:rsidR="00607A0D">
        <w:rPr>
          <w:rFonts w:ascii="Arial" w:eastAsia="Calibri" w:hAnsi="Arial" w:cs="Arial"/>
          <w:sz w:val="22"/>
        </w:rPr>
        <w:t>.</w:t>
      </w:r>
      <w:r w:rsidR="00F551CC">
        <w:rPr>
          <w:rFonts w:ascii="Arial" w:eastAsia="Calibri" w:hAnsi="Arial" w:cs="Arial"/>
          <w:sz w:val="22"/>
        </w:rPr>
        <w:t>00</w:t>
      </w:r>
      <w:r w:rsidR="00BE64D2">
        <w:rPr>
          <w:rFonts w:ascii="Arial" w:eastAsia="Calibri" w:hAnsi="Arial" w:cs="Arial"/>
          <w:sz w:val="22"/>
        </w:rPr>
        <w:t xml:space="preserve"> a</w:t>
      </w:r>
      <w:r w:rsidR="00CC5109" w:rsidRPr="00043AEE">
        <w:rPr>
          <w:rFonts w:ascii="Arial" w:eastAsia="Calibri" w:hAnsi="Arial" w:cs="Arial"/>
          <w:sz w:val="22"/>
        </w:rPr>
        <w:t>.m.</w:t>
      </w:r>
      <w:r w:rsidR="00CC5109">
        <w:rPr>
          <w:rFonts w:ascii="Arial" w:eastAsia="Calibri" w:hAnsi="Arial" w:cs="Arial"/>
          <w:sz w:val="22"/>
        </w:rPr>
        <w:t xml:space="preserve"> (EEST). </w:t>
      </w:r>
      <w:r w:rsidR="00B77EC7" w:rsidRPr="00B77EC7">
        <w:rPr>
          <w:rFonts w:ascii="Arial" w:eastAsia="Calibri" w:hAnsi="Arial" w:cs="Arial"/>
          <w:sz w:val="22"/>
        </w:rPr>
        <w:t>Notice of participation can be given</w:t>
      </w:r>
      <w:r w:rsidR="00B77EC7">
        <w:rPr>
          <w:rFonts w:ascii="Arial" w:eastAsia="Calibri" w:hAnsi="Arial" w:cs="Arial"/>
          <w:sz w:val="22"/>
        </w:rPr>
        <w:t xml:space="preserve"> in the following manners</w:t>
      </w:r>
      <w:r w:rsidR="00CC5109">
        <w:rPr>
          <w:rFonts w:ascii="Arial" w:eastAsia="Calibri" w:hAnsi="Arial" w:cs="Arial"/>
          <w:sz w:val="22"/>
        </w:rPr>
        <w:t>:</w:t>
      </w:r>
    </w:p>
    <w:p w14:paraId="082AB601" w14:textId="4A5CECF9" w:rsidR="00CC5109" w:rsidRDefault="00CC5109" w:rsidP="005522BC">
      <w:pPr>
        <w:spacing w:after="240"/>
        <w:jc w:val="both"/>
        <w:rPr>
          <w:rFonts w:ascii="Arial" w:eastAsia="Calibri" w:hAnsi="Arial" w:cs="Arial"/>
          <w:sz w:val="22"/>
        </w:rPr>
      </w:pPr>
      <w:r>
        <w:rPr>
          <w:rFonts w:ascii="Arial" w:eastAsia="Calibri" w:hAnsi="Arial" w:cs="Arial"/>
          <w:sz w:val="22"/>
        </w:rPr>
        <w:t>a) on the Company’s website at</w:t>
      </w:r>
      <w:r w:rsidR="00CE5106">
        <w:rPr>
          <w:rFonts w:ascii="Arial" w:eastAsia="Calibri" w:hAnsi="Arial" w:cs="Arial"/>
          <w:sz w:val="22"/>
        </w:rPr>
        <w:t xml:space="preserve"> </w:t>
      </w:r>
      <w:r w:rsidR="006F205E" w:rsidRPr="002240F4">
        <w:rPr>
          <w:rFonts w:ascii="Arial" w:eastAsia="Calibri" w:hAnsi="Arial" w:cs="Arial"/>
          <w:sz w:val="22"/>
        </w:rPr>
        <w:t>www.atria.com/en/investors/general-meetings/annual-general-meeting-2024/</w:t>
      </w:r>
      <w:r w:rsidR="006F205E">
        <w:rPr>
          <w:rFonts w:ascii="Arial" w:eastAsia="Calibri" w:hAnsi="Arial" w:cs="Arial"/>
          <w:sz w:val="22"/>
        </w:rPr>
        <w:t>.</w:t>
      </w:r>
    </w:p>
    <w:p w14:paraId="74207AC5" w14:textId="69FBF6A1" w:rsidR="003734BD" w:rsidRDefault="001718AF" w:rsidP="00CD07A4">
      <w:pPr>
        <w:spacing w:after="240"/>
        <w:jc w:val="both"/>
        <w:rPr>
          <w:rFonts w:ascii="Arial" w:eastAsia="Calibri" w:hAnsi="Arial" w:cs="Arial"/>
          <w:sz w:val="22"/>
        </w:rPr>
      </w:pPr>
      <w:r w:rsidRPr="001718AF">
        <w:rPr>
          <w:rFonts w:ascii="Arial" w:eastAsia="Calibri" w:hAnsi="Arial" w:cs="Arial"/>
          <w:sz w:val="22"/>
        </w:rPr>
        <w:t>Electronic registration requires strong identification of the shareholder or his/her legal representative or proxy with a Finnish</w:t>
      </w:r>
      <w:r w:rsidR="00805BA0">
        <w:rPr>
          <w:rFonts w:ascii="Arial" w:eastAsia="Calibri" w:hAnsi="Arial" w:cs="Arial"/>
          <w:sz w:val="22"/>
        </w:rPr>
        <w:t>,</w:t>
      </w:r>
      <w:r w:rsidRPr="001718AF">
        <w:rPr>
          <w:rFonts w:ascii="Arial" w:eastAsia="Calibri" w:hAnsi="Arial" w:cs="Arial"/>
          <w:sz w:val="22"/>
        </w:rPr>
        <w:t xml:space="preserve"> Swedish</w:t>
      </w:r>
      <w:r w:rsidR="00805BA0">
        <w:rPr>
          <w:rFonts w:ascii="Arial" w:eastAsia="Calibri" w:hAnsi="Arial" w:cs="Arial"/>
          <w:sz w:val="22"/>
        </w:rPr>
        <w:t xml:space="preserve"> or Danish</w:t>
      </w:r>
      <w:r w:rsidRPr="001718AF">
        <w:rPr>
          <w:rFonts w:ascii="Arial" w:eastAsia="Calibri" w:hAnsi="Arial" w:cs="Arial"/>
          <w:sz w:val="22"/>
        </w:rPr>
        <w:t xml:space="preserve"> bank ID or mobile certificate</w:t>
      </w:r>
      <w:r>
        <w:rPr>
          <w:rFonts w:ascii="Arial" w:eastAsia="Calibri" w:hAnsi="Arial" w:cs="Arial"/>
          <w:sz w:val="22"/>
        </w:rPr>
        <w:t>.</w:t>
      </w:r>
    </w:p>
    <w:p w14:paraId="60EC0022" w14:textId="76EFB402" w:rsidR="008C4728" w:rsidRDefault="00CE5106" w:rsidP="005522BC">
      <w:pPr>
        <w:spacing w:after="240"/>
        <w:jc w:val="both"/>
        <w:rPr>
          <w:rFonts w:ascii="Arial" w:eastAsia="Calibri" w:hAnsi="Arial" w:cs="Arial"/>
          <w:sz w:val="22"/>
        </w:rPr>
      </w:pPr>
      <w:r>
        <w:rPr>
          <w:rFonts w:ascii="Arial" w:eastAsia="Calibri" w:hAnsi="Arial" w:cs="Arial"/>
          <w:sz w:val="22"/>
        </w:rPr>
        <w:t xml:space="preserve">b) </w:t>
      </w:r>
      <w:r w:rsidR="006074B7">
        <w:rPr>
          <w:rFonts w:ascii="Arial" w:eastAsia="Calibri" w:hAnsi="Arial" w:cs="Arial"/>
          <w:sz w:val="22"/>
        </w:rPr>
        <w:t xml:space="preserve">by regular mail </w:t>
      </w:r>
      <w:r w:rsidR="005D0317">
        <w:rPr>
          <w:rFonts w:ascii="Arial" w:eastAsia="Calibri" w:hAnsi="Arial" w:cs="Arial"/>
          <w:sz w:val="22"/>
        </w:rPr>
        <w:t xml:space="preserve">or </w:t>
      </w:r>
      <w:r w:rsidR="008C4728">
        <w:rPr>
          <w:rFonts w:ascii="Arial" w:eastAsia="Calibri" w:hAnsi="Arial" w:cs="Arial"/>
          <w:sz w:val="22"/>
        </w:rPr>
        <w:t>by e-mail</w:t>
      </w:r>
      <w:r w:rsidR="005D0317">
        <w:rPr>
          <w:rFonts w:ascii="Arial" w:eastAsia="Calibri" w:hAnsi="Arial" w:cs="Arial"/>
          <w:sz w:val="22"/>
        </w:rPr>
        <w:t>.</w:t>
      </w:r>
    </w:p>
    <w:p w14:paraId="7BF0DB9D" w14:textId="63A4674A" w:rsidR="00B15327" w:rsidRDefault="00B15327" w:rsidP="005522BC">
      <w:pPr>
        <w:spacing w:after="240"/>
        <w:jc w:val="both"/>
        <w:rPr>
          <w:rFonts w:ascii="Arial" w:eastAsia="Calibri" w:hAnsi="Arial" w:cs="Arial"/>
          <w:sz w:val="22"/>
        </w:rPr>
      </w:pPr>
      <w:r w:rsidRPr="00B15327">
        <w:rPr>
          <w:rFonts w:ascii="Arial" w:eastAsia="Calibri" w:hAnsi="Arial" w:cs="Arial"/>
          <w:sz w:val="22"/>
        </w:rPr>
        <w:t xml:space="preserve">Shareholders registering by mail or e-mail shall submit the registration form and advance voting form available on the </w:t>
      </w:r>
      <w:r>
        <w:rPr>
          <w:rFonts w:ascii="Arial" w:eastAsia="Calibri" w:hAnsi="Arial" w:cs="Arial"/>
          <w:sz w:val="22"/>
        </w:rPr>
        <w:t>C</w:t>
      </w:r>
      <w:r w:rsidRPr="00B15327">
        <w:rPr>
          <w:rFonts w:ascii="Arial" w:eastAsia="Calibri" w:hAnsi="Arial" w:cs="Arial"/>
          <w:sz w:val="22"/>
        </w:rPr>
        <w:t>ompany</w:t>
      </w:r>
      <w:r w:rsidR="007369F0">
        <w:rPr>
          <w:rFonts w:ascii="Arial" w:eastAsia="Calibri" w:hAnsi="Arial" w:cs="Arial"/>
          <w:sz w:val="22"/>
        </w:rPr>
        <w:t>’</w:t>
      </w:r>
      <w:r w:rsidRPr="00B15327">
        <w:rPr>
          <w:rFonts w:ascii="Arial" w:eastAsia="Calibri" w:hAnsi="Arial" w:cs="Arial"/>
          <w:sz w:val="22"/>
        </w:rPr>
        <w:t xml:space="preserve">s website </w:t>
      </w:r>
      <w:r w:rsidR="006F205E" w:rsidRPr="002240F4">
        <w:rPr>
          <w:rFonts w:ascii="Arial" w:eastAsia="Calibri" w:hAnsi="Arial" w:cs="Arial"/>
          <w:sz w:val="22"/>
        </w:rPr>
        <w:t>www.atria.com/en/investors/general-meetings/annual-general-meeting-2024/</w:t>
      </w:r>
      <w:r w:rsidRPr="00B15327">
        <w:rPr>
          <w:rFonts w:ascii="Arial" w:eastAsia="Calibri" w:hAnsi="Arial" w:cs="Arial"/>
          <w:sz w:val="22"/>
        </w:rPr>
        <w:t xml:space="preserve"> or equivalent information to Innovatics Oy by mail to Innovatics Oy, General Meeting / </w:t>
      </w:r>
      <w:r w:rsidR="00E8794B">
        <w:rPr>
          <w:rFonts w:ascii="Arial" w:eastAsia="Calibri" w:hAnsi="Arial" w:cs="Arial"/>
          <w:sz w:val="22"/>
        </w:rPr>
        <w:t>Atria</w:t>
      </w:r>
      <w:r w:rsidRPr="00B15327">
        <w:rPr>
          <w:rFonts w:ascii="Arial" w:eastAsia="Calibri" w:hAnsi="Arial" w:cs="Arial"/>
          <w:sz w:val="22"/>
        </w:rPr>
        <w:t xml:space="preserve"> Plc, </w:t>
      </w:r>
      <w:proofErr w:type="spellStart"/>
      <w:r w:rsidRPr="00B15327">
        <w:rPr>
          <w:rFonts w:ascii="Arial" w:eastAsia="Calibri" w:hAnsi="Arial" w:cs="Arial"/>
          <w:sz w:val="22"/>
        </w:rPr>
        <w:t>Ratamestarinkatu</w:t>
      </w:r>
      <w:proofErr w:type="spellEnd"/>
      <w:r w:rsidRPr="00B15327">
        <w:rPr>
          <w:rFonts w:ascii="Arial" w:eastAsia="Calibri" w:hAnsi="Arial" w:cs="Arial"/>
          <w:sz w:val="22"/>
        </w:rPr>
        <w:t xml:space="preserve"> 13 A, FI-00520 Helsinki or by e-mail to </w:t>
      </w:r>
      <w:hyperlink r:id="rId7" w:history="1">
        <w:r w:rsidR="007369F0" w:rsidRPr="00AD0009">
          <w:rPr>
            <w:rStyle w:val="Hyperlinkki"/>
            <w:rFonts w:ascii="Arial" w:eastAsia="Calibri" w:hAnsi="Arial" w:cs="Arial"/>
            <w:sz w:val="22"/>
          </w:rPr>
          <w:t>agm@innovatics.fi</w:t>
        </w:r>
      </w:hyperlink>
      <w:r w:rsidRPr="00B15327">
        <w:rPr>
          <w:rFonts w:ascii="Arial" w:eastAsia="Calibri" w:hAnsi="Arial" w:cs="Arial"/>
          <w:sz w:val="22"/>
        </w:rPr>
        <w:t>.</w:t>
      </w:r>
    </w:p>
    <w:p w14:paraId="21C97365" w14:textId="351B6431" w:rsidR="003B2353" w:rsidRDefault="000E3171" w:rsidP="005522BC">
      <w:pPr>
        <w:spacing w:after="240"/>
        <w:jc w:val="both"/>
        <w:rPr>
          <w:rFonts w:ascii="Arial" w:eastAsia="Calibri" w:hAnsi="Arial" w:cs="Arial"/>
          <w:sz w:val="22"/>
        </w:rPr>
      </w:pPr>
      <w:r w:rsidRPr="000E3171">
        <w:rPr>
          <w:rFonts w:ascii="Arial" w:eastAsia="Calibri" w:hAnsi="Arial" w:cs="Arial"/>
          <w:sz w:val="22"/>
        </w:rPr>
        <w:t xml:space="preserve">In connection with the registration, </w:t>
      </w:r>
      <w:r w:rsidR="00A57F56" w:rsidRPr="00A57F56">
        <w:rPr>
          <w:rFonts w:ascii="Arial" w:eastAsia="Calibri" w:hAnsi="Arial" w:cs="Arial"/>
          <w:sz w:val="22"/>
        </w:rPr>
        <w:t>a shareholder shall notify the</w:t>
      </w:r>
      <w:r w:rsidR="005542B0">
        <w:rPr>
          <w:rFonts w:ascii="Arial" w:eastAsia="Calibri" w:hAnsi="Arial" w:cs="Arial"/>
          <w:sz w:val="22"/>
        </w:rPr>
        <w:t xml:space="preserve"> requested information such as</w:t>
      </w:r>
      <w:r w:rsidRPr="000E3171">
        <w:rPr>
          <w:rFonts w:ascii="Arial" w:eastAsia="Calibri" w:hAnsi="Arial" w:cs="Arial"/>
          <w:sz w:val="22"/>
        </w:rPr>
        <w:t xml:space="preserve"> </w:t>
      </w:r>
      <w:r w:rsidR="00453573">
        <w:rPr>
          <w:rFonts w:ascii="Arial" w:eastAsia="Calibri" w:hAnsi="Arial" w:cs="Arial"/>
          <w:sz w:val="22"/>
        </w:rPr>
        <w:t>his/her</w:t>
      </w:r>
      <w:r w:rsidRPr="000E3171">
        <w:rPr>
          <w:rFonts w:ascii="Arial" w:eastAsia="Calibri" w:hAnsi="Arial" w:cs="Arial"/>
          <w:sz w:val="22"/>
        </w:rPr>
        <w:t xml:space="preserve"> name, personal identification number</w:t>
      </w:r>
      <w:r w:rsidR="005542B0">
        <w:rPr>
          <w:rFonts w:ascii="Arial" w:eastAsia="Calibri" w:hAnsi="Arial" w:cs="Arial"/>
          <w:sz w:val="22"/>
        </w:rPr>
        <w:t xml:space="preserve"> or </w:t>
      </w:r>
      <w:r w:rsidRPr="000E3171">
        <w:rPr>
          <w:rFonts w:ascii="Arial" w:eastAsia="Calibri" w:hAnsi="Arial" w:cs="Arial"/>
          <w:sz w:val="22"/>
        </w:rPr>
        <w:t>business ID, contact details,</w:t>
      </w:r>
      <w:r w:rsidR="00076C78">
        <w:rPr>
          <w:rFonts w:ascii="Arial" w:eastAsia="Calibri" w:hAnsi="Arial" w:cs="Arial"/>
          <w:sz w:val="22"/>
        </w:rPr>
        <w:t xml:space="preserve"> a</w:t>
      </w:r>
      <w:r w:rsidR="00B30B12">
        <w:rPr>
          <w:rFonts w:ascii="Arial" w:eastAsia="Calibri" w:hAnsi="Arial" w:cs="Arial"/>
          <w:sz w:val="22"/>
        </w:rPr>
        <w:t>s well as</w:t>
      </w:r>
      <w:r w:rsidRPr="000E3171">
        <w:rPr>
          <w:rFonts w:ascii="Arial" w:eastAsia="Calibri" w:hAnsi="Arial" w:cs="Arial"/>
          <w:sz w:val="22"/>
        </w:rPr>
        <w:t xml:space="preserve"> the name</w:t>
      </w:r>
      <w:r w:rsidR="000320CF">
        <w:rPr>
          <w:rFonts w:ascii="Arial" w:eastAsia="Calibri" w:hAnsi="Arial" w:cs="Arial"/>
          <w:sz w:val="22"/>
        </w:rPr>
        <w:t xml:space="preserve"> and personal identification number</w:t>
      </w:r>
      <w:r w:rsidRPr="000E3171">
        <w:rPr>
          <w:rFonts w:ascii="Arial" w:eastAsia="Calibri" w:hAnsi="Arial" w:cs="Arial"/>
          <w:sz w:val="22"/>
        </w:rPr>
        <w:t xml:space="preserve"> of any proxy representative or </w:t>
      </w:r>
      <w:r w:rsidR="005E3A49">
        <w:rPr>
          <w:rFonts w:ascii="Arial" w:eastAsia="Calibri" w:hAnsi="Arial" w:cs="Arial"/>
          <w:sz w:val="22"/>
        </w:rPr>
        <w:t>legal</w:t>
      </w:r>
      <w:r w:rsidR="000320CF">
        <w:rPr>
          <w:rFonts w:ascii="Arial" w:eastAsia="Calibri" w:hAnsi="Arial" w:cs="Arial"/>
          <w:sz w:val="22"/>
        </w:rPr>
        <w:t xml:space="preserve"> representative</w:t>
      </w:r>
      <w:r w:rsidRPr="000E3171">
        <w:rPr>
          <w:rFonts w:ascii="Arial" w:eastAsia="Calibri" w:hAnsi="Arial" w:cs="Arial"/>
          <w:sz w:val="22"/>
        </w:rPr>
        <w:t>. The personal data given to</w:t>
      </w:r>
      <w:r>
        <w:rPr>
          <w:rFonts w:ascii="Arial" w:eastAsia="Calibri" w:hAnsi="Arial" w:cs="Arial"/>
          <w:sz w:val="22"/>
        </w:rPr>
        <w:t xml:space="preserve"> </w:t>
      </w:r>
      <w:r w:rsidR="00736D59">
        <w:rPr>
          <w:rFonts w:ascii="Arial" w:eastAsia="Calibri" w:hAnsi="Arial" w:cs="Arial"/>
          <w:sz w:val="22"/>
        </w:rPr>
        <w:t>the Company</w:t>
      </w:r>
      <w:r w:rsidR="00B30B12">
        <w:rPr>
          <w:rFonts w:ascii="Arial" w:eastAsia="Calibri" w:hAnsi="Arial" w:cs="Arial"/>
          <w:sz w:val="22"/>
        </w:rPr>
        <w:t xml:space="preserve"> and </w:t>
      </w:r>
      <w:r w:rsidR="00E8794B">
        <w:rPr>
          <w:rFonts w:ascii="Arial" w:eastAsia="Calibri" w:hAnsi="Arial" w:cs="Arial"/>
          <w:sz w:val="22"/>
        </w:rPr>
        <w:t>Innovatics Oy</w:t>
      </w:r>
      <w:r w:rsidR="00736D59">
        <w:rPr>
          <w:rFonts w:ascii="Arial" w:eastAsia="Calibri" w:hAnsi="Arial" w:cs="Arial"/>
          <w:sz w:val="22"/>
        </w:rPr>
        <w:t xml:space="preserve"> </w:t>
      </w:r>
      <w:r w:rsidR="00736D59" w:rsidRPr="00736D59">
        <w:rPr>
          <w:rFonts w:ascii="Arial" w:eastAsia="Calibri" w:hAnsi="Arial" w:cs="Arial"/>
          <w:sz w:val="22"/>
        </w:rPr>
        <w:t xml:space="preserve">by shareholders and proxy representatives is only used in connection with the </w:t>
      </w:r>
      <w:r w:rsidR="00275DE5">
        <w:rPr>
          <w:rFonts w:ascii="Arial" w:eastAsia="Calibri" w:hAnsi="Arial" w:cs="Arial"/>
          <w:sz w:val="22"/>
        </w:rPr>
        <w:t xml:space="preserve">Annual </w:t>
      </w:r>
      <w:r w:rsidR="00736D59" w:rsidRPr="00736D59">
        <w:rPr>
          <w:rFonts w:ascii="Arial" w:eastAsia="Calibri" w:hAnsi="Arial" w:cs="Arial"/>
          <w:sz w:val="22"/>
        </w:rPr>
        <w:t>General Meeting and with the processing of related necessary registrations.</w:t>
      </w:r>
      <w:r w:rsidR="00736D59">
        <w:rPr>
          <w:rFonts w:ascii="Arial" w:eastAsia="Calibri" w:hAnsi="Arial" w:cs="Arial"/>
          <w:sz w:val="22"/>
        </w:rPr>
        <w:t xml:space="preserve"> For further information </w:t>
      </w:r>
      <w:r w:rsidR="00F01886">
        <w:rPr>
          <w:rFonts w:ascii="Arial" w:eastAsia="Calibri" w:hAnsi="Arial" w:cs="Arial"/>
          <w:sz w:val="22"/>
        </w:rPr>
        <w:t>on how Atria</w:t>
      </w:r>
      <w:r w:rsidR="008053A5">
        <w:rPr>
          <w:rFonts w:ascii="Arial" w:eastAsia="Calibri" w:hAnsi="Arial" w:cs="Arial"/>
          <w:sz w:val="22"/>
        </w:rPr>
        <w:t xml:space="preserve"> Plc</w:t>
      </w:r>
      <w:r w:rsidR="00F01886">
        <w:rPr>
          <w:rFonts w:ascii="Arial" w:eastAsia="Calibri" w:hAnsi="Arial" w:cs="Arial"/>
          <w:sz w:val="22"/>
        </w:rPr>
        <w:t xml:space="preserve"> processes personal data,</w:t>
      </w:r>
      <w:r w:rsidR="00520F4A">
        <w:rPr>
          <w:rFonts w:ascii="Arial" w:eastAsia="Calibri" w:hAnsi="Arial" w:cs="Arial"/>
          <w:sz w:val="22"/>
        </w:rPr>
        <w:t xml:space="preserve"> please review</w:t>
      </w:r>
      <w:r w:rsidR="008053A5">
        <w:rPr>
          <w:rFonts w:ascii="Arial" w:eastAsia="Calibri" w:hAnsi="Arial" w:cs="Arial"/>
          <w:sz w:val="22"/>
        </w:rPr>
        <w:t xml:space="preserve"> Atria Plc’s privacy notice regarding the Annual General Meeting</w:t>
      </w:r>
      <w:r w:rsidR="007617C3">
        <w:rPr>
          <w:rFonts w:ascii="Arial" w:eastAsia="Calibri" w:hAnsi="Arial" w:cs="Arial"/>
          <w:sz w:val="22"/>
        </w:rPr>
        <w:t xml:space="preserve">, </w:t>
      </w:r>
      <w:r w:rsidR="007617C3" w:rsidRPr="007617C3">
        <w:rPr>
          <w:rFonts w:ascii="Arial" w:eastAsia="Calibri" w:hAnsi="Arial" w:cs="Arial"/>
          <w:sz w:val="22"/>
        </w:rPr>
        <w:t xml:space="preserve">which </w:t>
      </w:r>
      <w:r w:rsidR="00F44E03">
        <w:rPr>
          <w:rFonts w:ascii="Arial" w:eastAsia="Calibri" w:hAnsi="Arial" w:cs="Arial"/>
          <w:sz w:val="22"/>
        </w:rPr>
        <w:t>is</w:t>
      </w:r>
      <w:r w:rsidR="007617C3" w:rsidRPr="007617C3">
        <w:rPr>
          <w:rFonts w:ascii="Arial" w:eastAsia="Calibri" w:hAnsi="Arial" w:cs="Arial"/>
          <w:sz w:val="22"/>
        </w:rPr>
        <w:t xml:space="preserve"> available</w:t>
      </w:r>
      <w:r w:rsidR="004F2DCE">
        <w:rPr>
          <w:rFonts w:ascii="Arial" w:eastAsia="Calibri" w:hAnsi="Arial" w:cs="Arial"/>
          <w:sz w:val="22"/>
        </w:rPr>
        <w:t xml:space="preserve"> </w:t>
      </w:r>
      <w:r w:rsidR="004F2DCE" w:rsidRPr="004F2DCE">
        <w:rPr>
          <w:rFonts w:ascii="Arial" w:eastAsia="Calibri" w:hAnsi="Arial" w:cs="Arial"/>
          <w:sz w:val="22"/>
        </w:rPr>
        <w:t>at the Company’s website</w:t>
      </w:r>
      <w:r w:rsidR="007617C3" w:rsidRPr="007617C3">
        <w:rPr>
          <w:rFonts w:ascii="Arial" w:eastAsia="Calibri" w:hAnsi="Arial" w:cs="Arial"/>
          <w:sz w:val="22"/>
        </w:rPr>
        <w:t xml:space="preserve"> at </w:t>
      </w:r>
      <w:r w:rsidR="006F205E" w:rsidRPr="002240F4">
        <w:rPr>
          <w:rFonts w:ascii="Arial" w:eastAsia="Calibri" w:hAnsi="Arial" w:cs="Arial"/>
          <w:sz w:val="22"/>
        </w:rPr>
        <w:t>www.atria.com/en/investors/general-meetings/annual-general-meeting-2024/</w:t>
      </w:r>
      <w:r w:rsidR="006F205E">
        <w:rPr>
          <w:rFonts w:ascii="Arial" w:eastAsia="Calibri" w:hAnsi="Arial" w:cs="Arial"/>
          <w:sz w:val="22"/>
        </w:rPr>
        <w:t xml:space="preserve"> </w:t>
      </w:r>
      <w:r w:rsidR="007617C3" w:rsidRPr="007617C3">
        <w:rPr>
          <w:rFonts w:ascii="Arial" w:eastAsia="Calibri" w:hAnsi="Arial" w:cs="Arial"/>
          <w:sz w:val="22"/>
        </w:rPr>
        <w:t xml:space="preserve">or </w:t>
      </w:r>
      <w:r w:rsidR="00545494">
        <w:rPr>
          <w:rFonts w:ascii="Arial" w:eastAsia="Calibri" w:hAnsi="Arial" w:cs="Arial"/>
          <w:sz w:val="22"/>
        </w:rPr>
        <w:t>by e-mail from</w:t>
      </w:r>
      <w:r w:rsidR="007617C3" w:rsidRPr="007617C3">
        <w:rPr>
          <w:rFonts w:ascii="Arial" w:eastAsia="Calibri" w:hAnsi="Arial" w:cs="Arial"/>
          <w:sz w:val="22"/>
        </w:rPr>
        <w:t xml:space="preserve"> mari.laurila@atria.com</w:t>
      </w:r>
      <w:r w:rsidR="007617C3">
        <w:rPr>
          <w:rFonts w:ascii="Arial" w:eastAsia="Calibri" w:hAnsi="Arial" w:cs="Arial"/>
          <w:sz w:val="22"/>
        </w:rPr>
        <w:t>.</w:t>
      </w:r>
      <w:r w:rsidR="008D7AD2">
        <w:rPr>
          <w:rFonts w:ascii="Arial" w:eastAsia="Calibri" w:hAnsi="Arial" w:cs="Arial"/>
          <w:sz w:val="22"/>
        </w:rPr>
        <w:t xml:space="preserve"> </w:t>
      </w:r>
      <w:r w:rsidR="00545494">
        <w:rPr>
          <w:rFonts w:ascii="Arial" w:eastAsia="Calibri" w:hAnsi="Arial" w:cs="Arial"/>
          <w:sz w:val="22"/>
        </w:rPr>
        <w:t>S</w:t>
      </w:r>
      <w:r w:rsidR="00FA4337" w:rsidRPr="00FA4337">
        <w:rPr>
          <w:rFonts w:ascii="Arial" w:eastAsia="Calibri" w:hAnsi="Arial" w:cs="Arial"/>
          <w:sz w:val="22"/>
        </w:rPr>
        <w:t>hareholder</w:t>
      </w:r>
      <w:r w:rsidR="00545494">
        <w:rPr>
          <w:rFonts w:ascii="Arial" w:eastAsia="Calibri" w:hAnsi="Arial" w:cs="Arial"/>
          <w:sz w:val="22"/>
        </w:rPr>
        <w:t xml:space="preserve"> is requested t</w:t>
      </w:r>
      <w:r w:rsidR="00FA4337" w:rsidRPr="00FA4337">
        <w:rPr>
          <w:rFonts w:ascii="Arial" w:eastAsia="Calibri" w:hAnsi="Arial" w:cs="Arial"/>
          <w:sz w:val="22"/>
        </w:rPr>
        <w:t xml:space="preserve">o note that </w:t>
      </w:r>
      <w:r w:rsidR="005E459F" w:rsidRPr="005E459F">
        <w:rPr>
          <w:rFonts w:ascii="Arial" w:eastAsia="Calibri" w:hAnsi="Arial" w:cs="Arial"/>
          <w:sz w:val="22"/>
        </w:rPr>
        <w:t xml:space="preserve">personal information provided in connection with the registration and advance voting by e-mail </w:t>
      </w:r>
      <w:r w:rsidR="001B7F65">
        <w:rPr>
          <w:rFonts w:ascii="Arial" w:eastAsia="Calibri" w:hAnsi="Arial" w:cs="Arial"/>
          <w:sz w:val="22"/>
        </w:rPr>
        <w:t xml:space="preserve">is </w:t>
      </w:r>
      <w:r w:rsidR="005E459F" w:rsidRPr="005E459F">
        <w:rPr>
          <w:rFonts w:ascii="Arial" w:eastAsia="Calibri" w:hAnsi="Arial" w:cs="Arial"/>
          <w:sz w:val="22"/>
        </w:rPr>
        <w:t>provided possibly through an</w:t>
      </w:r>
      <w:r w:rsidR="005E459F">
        <w:rPr>
          <w:rFonts w:ascii="Arial" w:eastAsia="Calibri" w:hAnsi="Arial" w:cs="Arial"/>
          <w:sz w:val="22"/>
        </w:rPr>
        <w:t xml:space="preserve"> </w:t>
      </w:r>
      <w:r w:rsidR="005E459F" w:rsidRPr="005E459F">
        <w:rPr>
          <w:rFonts w:ascii="Arial" w:eastAsia="Calibri" w:hAnsi="Arial" w:cs="Arial"/>
          <w:sz w:val="22"/>
        </w:rPr>
        <w:t>unsecure connection at the shareholder’s own responsibility.</w:t>
      </w:r>
      <w:r w:rsidR="005E459F">
        <w:rPr>
          <w:rFonts w:ascii="Arial" w:eastAsia="Calibri" w:hAnsi="Arial" w:cs="Arial"/>
          <w:sz w:val="22"/>
        </w:rPr>
        <w:t xml:space="preserve"> </w:t>
      </w:r>
    </w:p>
    <w:p w14:paraId="75684330" w14:textId="4EE6813F" w:rsidR="00640A6F" w:rsidRDefault="00640A6F" w:rsidP="005522BC">
      <w:pPr>
        <w:spacing w:after="240"/>
        <w:jc w:val="both"/>
        <w:rPr>
          <w:rFonts w:ascii="Arial" w:eastAsia="Calibri" w:hAnsi="Arial" w:cs="Arial"/>
          <w:sz w:val="22"/>
        </w:rPr>
      </w:pPr>
      <w:r w:rsidRPr="00640A6F">
        <w:rPr>
          <w:rFonts w:ascii="Arial" w:eastAsia="Calibri" w:hAnsi="Arial" w:cs="Arial"/>
          <w:sz w:val="22"/>
        </w:rPr>
        <w:t>The shareholder,</w:t>
      </w:r>
      <w:r w:rsidR="005E3A49">
        <w:rPr>
          <w:rFonts w:ascii="Arial" w:eastAsia="Calibri" w:hAnsi="Arial" w:cs="Arial"/>
          <w:sz w:val="22"/>
        </w:rPr>
        <w:t xml:space="preserve"> </w:t>
      </w:r>
      <w:r w:rsidRPr="00640A6F">
        <w:rPr>
          <w:rFonts w:ascii="Arial" w:eastAsia="Calibri" w:hAnsi="Arial" w:cs="Arial"/>
          <w:sz w:val="22"/>
        </w:rPr>
        <w:t>their</w:t>
      </w:r>
      <w:r w:rsidR="00634244">
        <w:rPr>
          <w:rFonts w:ascii="Arial" w:eastAsia="Calibri" w:hAnsi="Arial" w:cs="Arial"/>
          <w:sz w:val="22"/>
        </w:rPr>
        <w:t xml:space="preserve"> </w:t>
      </w:r>
      <w:r w:rsidR="005E3A49">
        <w:rPr>
          <w:rFonts w:ascii="Arial" w:eastAsia="Calibri" w:hAnsi="Arial" w:cs="Arial"/>
          <w:sz w:val="22"/>
        </w:rPr>
        <w:t>proxy</w:t>
      </w:r>
      <w:r w:rsidRPr="00640A6F">
        <w:rPr>
          <w:rFonts w:ascii="Arial" w:eastAsia="Calibri" w:hAnsi="Arial" w:cs="Arial"/>
          <w:sz w:val="22"/>
        </w:rPr>
        <w:t xml:space="preserve"> representative or </w:t>
      </w:r>
      <w:r w:rsidR="005E3A49">
        <w:rPr>
          <w:rFonts w:ascii="Arial" w:eastAsia="Calibri" w:hAnsi="Arial" w:cs="Arial"/>
          <w:sz w:val="22"/>
        </w:rPr>
        <w:t>legal</w:t>
      </w:r>
      <w:r w:rsidRPr="00640A6F">
        <w:rPr>
          <w:rFonts w:ascii="Arial" w:eastAsia="Calibri" w:hAnsi="Arial" w:cs="Arial"/>
          <w:sz w:val="22"/>
        </w:rPr>
        <w:t xml:space="preserve"> representative</w:t>
      </w:r>
      <w:r w:rsidR="00634244">
        <w:rPr>
          <w:rFonts w:ascii="Arial" w:eastAsia="Calibri" w:hAnsi="Arial" w:cs="Arial"/>
          <w:sz w:val="22"/>
        </w:rPr>
        <w:t>, if any,</w:t>
      </w:r>
      <w:r w:rsidRPr="00640A6F">
        <w:rPr>
          <w:rFonts w:ascii="Arial" w:eastAsia="Calibri" w:hAnsi="Arial" w:cs="Arial"/>
          <w:sz w:val="22"/>
        </w:rPr>
        <w:t xml:space="preserve"> </w:t>
      </w:r>
      <w:r w:rsidR="00634244">
        <w:rPr>
          <w:rFonts w:ascii="Arial" w:eastAsia="Calibri" w:hAnsi="Arial" w:cs="Arial"/>
          <w:sz w:val="22"/>
        </w:rPr>
        <w:t>shall</w:t>
      </w:r>
      <w:r w:rsidRPr="00640A6F">
        <w:rPr>
          <w:rFonts w:ascii="Arial" w:eastAsia="Calibri" w:hAnsi="Arial" w:cs="Arial"/>
          <w:sz w:val="22"/>
        </w:rPr>
        <w:t xml:space="preserve"> be able to prove their identity and/or right of representation</w:t>
      </w:r>
      <w:r w:rsidR="003B2353">
        <w:rPr>
          <w:rFonts w:ascii="Arial" w:eastAsia="Calibri" w:hAnsi="Arial" w:cs="Arial"/>
          <w:sz w:val="22"/>
        </w:rPr>
        <w:t xml:space="preserve"> at the meeting venue</w:t>
      </w:r>
      <w:r w:rsidR="00B661EE">
        <w:rPr>
          <w:rFonts w:ascii="Arial" w:eastAsia="Calibri" w:hAnsi="Arial" w:cs="Arial"/>
          <w:sz w:val="22"/>
        </w:rPr>
        <w:t>,</w:t>
      </w:r>
      <w:r w:rsidR="00EA53CE">
        <w:rPr>
          <w:rFonts w:ascii="Arial" w:eastAsia="Calibri" w:hAnsi="Arial" w:cs="Arial"/>
          <w:sz w:val="22"/>
        </w:rPr>
        <w:t xml:space="preserve"> if </w:t>
      </w:r>
      <w:r w:rsidR="00B661EE">
        <w:rPr>
          <w:rFonts w:ascii="Arial" w:eastAsia="Calibri" w:hAnsi="Arial" w:cs="Arial"/>
          <w:sz w:val="22"/>
        </w:rPr>
        <w:t>necessary</w:t>
      </w:r>
      <w:r w:rsidRPr="00640A6F">
        <w:rPr>
          <w:rFonts w:ascii="Arial" w:eastAsia="Calibri" w:hAnsi="Arial" w:cs="Arial"/>
          <w:sz w:val="22"/>
        </w:rPr>
        <w:t>.</w:t>
      </w:r>
    </w:p>
    <w:p w14:paraId="40E5755F" w14:textId="10AC29DC" w:rsidR="00640A6F" w:rsidRPr="00F556BC" w:rsidRDefault="00B661EE" w:rsidP="005522BC">
      <w:pPr>
        <w:spacing w:after="240"/>
        <w:jc w:val="both"/>
        <w:rPr>
          <w:rFonts w:ascii="Arial" w:eastAsia="Calibri" w:hAnsi="Arial" w:cs="Arial"/>
          <w:sz w:val="22"/>
        </w:rPr>
      </w:pPr>
      <w:r>
        <w:rPr>
          <w:rFonts w:ascii="Arial" w:eastAsia="Calibri" w:hAnsi="Arial" w:cs="Arial"/>
          <w:sz w:val="22"/>
        </w:rPr>
        <w:t>Additional</w:t>
      </w:r>
      <w:r w:rsidR="00F556BC">
        <w:rPr>
          <w:rFonts w:ascii="Arial" w:eastAsia="Calibri" w:hAnsi="Arial" w:cs="Arial"/>
          <w:sz w:val="22"/>
        </w:rPr>
        <w:t xml:space="preserve"> information</w:t>
      </w:r>
      <w:r w:rsidR="00D26F35">
        <w:rPr>
          <w:rFonts w:ascii="Arial" w:eastAsia="Calibri" w:hAnsi="Arial" w:cs="Arial"/>
          <w:sz w:val="22"/>
        </w:rPr>
        <w:t xml:space="preserve"> on </w:t>
      </w:r>
      <w:r w:rsidR="005A21D8">
        <w:rPr>
          <w:rFonts w:ascii="Arial" w:eastAsia="Calibri" w:hAnsi="Arial" w:cs="Arial"/>
          <w:sz w:val="22"/>
        </w:rPr>
        <w:t xml:space="preserve">the </w:t>
      </w:r>
      <w:r w:rsidR="00D26F35">
        <w:rPr>
          <w:rFonts w:ascii="Arial" w:eastAsia="Calibri" w:hAnsi="Arial" w:cs="Arial"/>
          <w:sz w:val="22"/>
        </w:rPr>
        <w:t>registration and advance voting</w:t>
      </w:r>
      <w:r w:rsidR="00F556BC">
        <w:rPr>
          <w:rFonts w:ascii="Arial" w:eastAsia="Calibri" w:hAnsi="Arial" w:cs="Arial"/>
          <w:sz w:val="22"/>
        </w:rPr>
        <w:t xml:space="preserve"> is </w:t>
      </w:r>
      <w:r w:rsidR="005A21D8">
        <w:rPr>
          <w:rFonts w:ascii="Arial" w:eastAsia="Calibri" w:hAnsi="Arial" w:cs="Arial"/>
          <w:sz w:val="22"/>
        </w:rPr>
        <w:t xml:space="preserve">also </w:t>
      </w:r>
      <w:r w:rsidR="00F556BC">
        <w:rPr>
          <w:rFonts w:ascii="Arial" w:eastAsia="Calibri" w:hAnsi="Arial" w:cs="Arial"/>
          <w:sz w:val="22"/>
        </w:rPr>
        <w:t>available</w:t>
      </w:r>
      <w:r w:rsidR="00724053">
        <w:rPr>
          <w:rFonts w:ascii="Arial" w:eastAsia="Calibri" w:hAnsi="Arial" w:cs="Arial"/>
          <w:sz w:val="22"/>
        </w:rPr>
        <w:t xml:space="preserve"> on the Company’s website and</w:t>
      </w:r>
      <w:r w:rsidR="00F556BC">
        <w:rPr>
          <w:rFonts w:ascii="Arial" w:eastAsia="Calibri" w:hAnsi="Arial" w:cs="Arial"/>
          <w:sz w:val="22"/>
        </w:rPr>
        <w:t xml:space="preserve"> by </w:t>
      </w:r>
      <w:r w:rsidR="006016C7">
        <w:rPr>
          <w:rFonts w:ascii="Arial" w:eastAsia="Calibri" w:hAnsi="Arial" w:cs="Arial"/>
          <w:sz w:val="22"/>
        </w:rPr>
        <w:t>calling Innovatics Oy at</w:t>
      </w:r>
      <w:r w:rsidR="006016C7">
        <w:rPr>
          <w:rFonts w:ascii="Arial" w:hAnsi="Arial" w:cs="Arial"/>
          <w:sz w:val="22"/>
        </w:rPr>
        <w:t xml:space="preserve"> </w:t>
      </w:r>
      <w:r w:rsidR="00B6399B" w:rsidRPr="00B6399B">
        <w:rPr>
          <w:rFonts w:ascii="Arial" w:hAnsi="Arial" w:cs="Arial"/>
          <w:sz w:val="22"/>
        </w:rPr>
        <w:t>+358 10 2818 909</w:t>
      </w:r>
      <w:r w:rsidR="00B452C4" w:rsidRPr="0032081F">
        <w:rPr>
          <w:rFonts w:ascii="Arial" w:hAnsi="Arial" w:cs="Arial"/>
          <w:sz w:val="22"/>
        </w:rPr>
        <w:t xml:space="preserve"> from Monday to Friday between </w:t>
      </w:r>
      <w:r w:rsidR="009A0F62" w:rsidRPr="0032081F">
        <w:rPr>
          <w:rFonts w:ascii="Arial" w:hAnsi="Arial" w:cs="Arial"/>
          <w:sz w:val="22"/>
        </w:rPr>
        <w:t>9.00–12.00 a.m. and 1</w:t>
      </w:r>
      <w:r w:rsidR="0008708C">
        <w:rPr>
          <w:rFonts w:ascii="Arial" w:hAnsi="Arial" w:cs="Arial"/>
          <w:sz w:val="22"/>
        </w:rPr>
        <w:t>3</w:t>
      </w:r>
      <w:r w:rsidR="009A0F62" w:rsidRPr="0032081F">
        <w:rPr>
          <w:rFonts w:ascii="Arial" w:hAnsi="Arial" w:cs="Arial"/>
          <w:sz w:val="22"/>
        </w:rPr>
        <w:t>.00–</w:t>
      </w:r>
      <w:r w:rsidR="0008708C">
        <w:rPr>
          <w:rFonts w:ascii="Arial" w:hAnsi="Arial" w:cs="Arial"/>
          <w:sz w:val="22"/>
        </w:rPr>
        <w:t>16</w:t>
      </w:r>
      <w:r w:rsidR="009A0F62" w:rsidRPr="0032081F">
        <w:rPr>
          <w:rFonts w:ascii="Arial" w:hAnsi="Arial" w:cs="Arial"/>
          <w:sz w:val="22"/>
        </w:rPr>
        <w:t>.00 p.m. (EEST).</w:t>
      </w:r>
    </w:p>
    <w:p w14:paraId="38F9093D" w14:textId="62E852F9" w:rsidR="00A41A81" w:rsidRPr="00A41A81" w:rsidRDefault="00A97A33" w:rsidP="00A41A81">
      <w:pPr>
        <w:numPr>
          <w:ilvl w:val="0"/>
          <w:numId w:val="29"/>
        </w:numPr>
        <w:spacing w:after="240" w:line="360" w:lineRule="auto"/>
        <w:ind w:left="426" w:hanging="426"/>
        <w:jc w:val="both"/>
        <w:rPr>
          <w:rFonts w:ascii="Arial" w:eastAsia="Calibri" w:hAnsi="Arial" w:cs="Arial"/>
          <w:b/>
          <w:sz w:val="22"/>
        </w:rPr>
      </w:pPr>
      <w:r w:rsidRPr="00A97A33">
        <w:rPr>
          <w:rFonts w:ascii="Arial" w:eastAsia="Calibri" w:hAnsi="Arial" w:cs="Arial"/>
          <w:b/>
          <w:sz w:val="22"/>
        </w:rPr>
        <w:t>Holders of nominee-registered shares</w:t>
      </w:r>
      <w:r w:rsidRPr="00A97A33" w:rsidDel="00A97A33">
        <w:rPr>
          <w:rFonts w:ascii="Arial" w:eastAsia="Calibri" w:hAnsi="Arial" w:cs="Arial"/>
          <w:b/>
          <w:sz w:val="22"/>
        </w:rPr>
        <w:t xml:space="preserve"> </w:t>
      </w:r>
    </w:p>
    <w:p w14:paraId="7A2E9858" w14:textId="16367040" w:rsidR="00262C39" w:rsidRDefault="00262C39" w:rsidP="00D05732">
      <w:pPr>
        <w:spacing w:after="0"/>
        <w:jc w:val="both"/>
        <w:rPr>
          <w:rFonts w:ascii="Arial" w:eastAsia="Calibri" w:hAnsi="Arial" w:cs="Arial"/>
          <w:sz w:val="22"/>
        </w:rPr>
      </w:pPr>
      <w:r w:rsidRPr="00262C39">
        <w:rPr>
          <w:rFonts w:ascii="Arial" w:eastAsia="Calibri" w:hAnsi="Arial" w:cs="Arial"/>
          <w:sz w:val="22"/>
        </w:rPr>
        <w:t>A holder of nominee</w:t>
      </w:r>
      <w:r w:rsidR="007F1693">
        <w:rPr>
          <w:rFonts w:ascii="Arial" w:eastAsia="Calibri" w:hAnsi="Arial" w:cs="Arial"/>
          <w:sz w:val="22"/>
        </w:rPr>
        <w:t xml:space="preserve"> </w:t>
      </w:r>
      <w:r w:rsidRPr="00262C39">
        <w:rPr>
          <w:rFonts w:ascii="Arial" w:eastAsia="Calibri" w:hAnsi="Arial" w:cs="Arial"/>
          <w:sz w:val="22"/>
        </w:rPr>
        <w:t xml:space="preserve">registered shares has the right to participate in the General Meeting by virtue of such shares, based on which the shareholder on the record date of the General Meeting, on </w:t>
      </w:r>
      <w:r w:rsidR="006A7E45">
        <w:rPr>
          <w:rFonts w:ascii="Arial" w:eastAsia="Calibri" w:hAnsi="Arial" w:cs="Arial"/>
          <w:sz w:val="22"/>
        </w:rPr>
        <w:t>1</w:t>
      </w:r>
      <w:r w:rsidR="006E1E18">
        <w:rPr>
          <w:rFonts w:ascii="Arial" w:eastAsia="Calibri" w:hAnsi="Arial" w:cs="Arial"/>
          <w:sz w:val="22"/>
        </w:rPr>
        <w:t>1</w:t>
      </w:r>
      <w:r w:rsidR="006A7E45">
        <w:rPr>
          <w:rFonts w:ascii="Arial" w:eastAsia="Calibri" w:hAnsi="Arial" w:cs="Arial"/>
          <w:sz w:val="22"/>
        </w:rPr>
        <w:t xml:space="preserve"> </w:t>
      </w:r>
      <w:r w:rsidRPr="00262C39">
        <w:rPr>
          <w:rFonts w:ascii="Arial" w:eastAsia="Calibri" w:hAnsi="Arial" w:cs="Arial"/>
          <w:sz w:val="22"/>
        </w:rPr>
        <w:t>April 202</w:t>
      </w:r>
      <w:r w:rsidR="006E1E18">
        <w:rPr>
          <w:rFonts w:ascii="Arial" w:eastAsia="Calibri" w:hAnsi="Arial" w:cs="Arial"/>
          <w:sz w:val="22"/>
        </w:rPr>
        <w:t>4</w:t>
      </w:r>
      <w:r w:rsidRPr="00262C39">
        <w:rPr>
          <w:rFonts w:ascii="Arial" w:eastAsia="Calibri" w:hAnsi="Arial" w:cs="Arial"/>
          <w:sz w:val="22"/>
        </w:rPr>
        <w:t xml:space="preserve">, would be entitled to be registered in the </w:t>
      </w:r>
      <w:r w:rsidR="00390794">
        <w:rPr>
          <w:rFonts w:ascii="Arial" w:eastAsia="Calibri" w:hAnsi="Arial" w:cs="Arial"/>
          <w:sz w:val="22"/>
        </w:rPr>
        <w:t xml:space="preserve">shareholder register of the </w:t>
      </w:r>
      <w:r w:rsidRPr="00262C39">
        <w:rPr>
          <w:rFonts w:ascii="Arial" w:eastAsia="Calibri" w:hAnsi="Arial" w:cs="Arial"/>
          <w:sz w:val="22"/>
        </w:rPr>
        <w:t xml:space="preserve">Company held by Euroclear Finland Oy. </w:t>
      </w:r>
      <w:r w:rsidR="00D05732" w:rsidRPr="00D05732">
        <w:rPr>
          <w:rFonts w:ascii="Arial" w:eastAsia="Calibri" w:hAnsi="Arial" w:cs="Arial"/>
          <w:sz w:val="22"/>
        </w:rPr>
        <w:t xml:space="preserve">The right to participate in the General Meeting requires, in addition, that the shareholder </w:t>
      </w:r>
      <w:proofErr w:type="gramStart"/>
      <w:r w:rsidR="00D05732" w:rsidRPr="00D05732">
        <w:rPr>
          <w:rFonts w:ascii="Arial" w:eastAsia="Calibri" w:hAnsi="Arial" w:cs="Arial"/>
          <w:sz w:val="22"/>
        </w:rPr>
        <w:t>on the basis of</w:t>
      </w:r>
      <w:proofErr w:type="gramEnd"/>
      <w:r w:rsidR="00D05732" w:rsidRPr="00D05732">
        <w:rPr>
          <w:rFonts w:ascii="Arial" w:eastAsia="Calibri" w:hAnsi="Arial" w:cs="Arial"/>
          <w:sz w:val="22"/>
        </w:rPr>
        <w:t xml:space="preserve"> such shares has been temporarily registered in the shareholder register maintained by Euroclear Finland Oy at the latest by </w:t>
      </w:r>
      <w:r w:rsidR="006E1E18">
        <w:rPr>
          <w:rFonts w:ascii="Arial" w:eastAsia="Calibri" w:hAnsi="Arial" w:cs="Arial"/>
          <w:sz w:val="22"/>
        </w:rPr>
        <w:t>18</w:t>
      </w:r>
      <w:r w:rsidR="00D05732" w:rsidRPr="00D05732">
        <w:rPr>
          <w:rFonts w:ascii="Arial" w:eastAsia="Calibri" w:hAnsi="Arial" w:cs="Arial"/>
          <w:sz w:val="22"/>
        </w:rPr>
        <w:t xml:space="preserve"> </w:t>
      </w:r>
      <w:r w:rsidR="00D05732" w:rsidRPr="00262C39">
        <w:rPr>
          <w:rFonts w:ascii="Arial" w:eastAsia="Calibri" w:hAnsi="Arial" w:cs="Arial"/>
          <w:sz w:val="22"/>
        </w:rPr>
        <w:t>April</w:t>
      </w:r>
      <w:r w:rsidRPr="00262C39">
        <w:rPr>
          <w:rFonts w:ascii="Arial" w:eastAsia="Calibri" w:hAnsi="Arial" w:cs="Arial"/>
          <w:sz w:val="22"/>
        </w:rPr>
        <w:t xml:space="preserve"> 202</w:t>
      </w:r>
      <w:r w:rsidR="006E1E18">
        <w:rPr>
          <w:rFonts w:ascii="Arial" w:eastAsia="Calibri" w:hAnsi="Arial" w:cs="Arial"/>
          <w:sz w:val="22"/>
        </w:rPr>
        <w:t>4</w:t>
      </w:r>
      <w:r w:rsidRPr="00262C39">
        <w:rPr>
          <w:rFonts w:ascii="Arial" w:eastAsia="Calibri" w:hAnsi="Arial" w:cs="Arial"/>
          <w:sz w:val="22"/>
        </w:rPr>
        <w:t xml:space="preserve"> at 10.00 a.m. (EEST). </w:t>
      </w:r>
      <w:r w:rsidR="00D05732" w:rsidRPr="00D05732">
        <w:rPr>
          <w:rFonts w:ascii="Arial" w:eastAsia="Calibri" w:hAnsi="Arial" w:cs="Arial"/>
          <w:sz w:val="22"/>
        </w:rPr>
        <w:t xml:space="preserve">A holder of </w:t>
      </w:r>
      <w:r w:rsidR="00D05732">
        <w:rPr>
          <w:rFonts w:ascii="Arial" w:eastAsia="Calibri" w:hAnsi="Arial" w:cs="Arial"/>
          <w:sz w:val="22"/>
        </w:rPr>
        <w:t>n</w:t>
      </w:r>
      <w:r w:rsidR="00D05732" w:rsidRPr="00D05732">
        <w:rPr>
          <w:rFonts w:ascii="Arial" w:eastAsia="Calibri" w:hAnsi="Arial" w:cs="Arial"/>
          <w:sz w:val="22"/>
        </w:rPr>
        <w:t xml:space="preserve">ominee registered shares </w:t>
      </w:r>
      <w:proofErr w:type="gramStart"/>
      <w:r w:rsidR="00D05732" w:rsidRPr="00D05732">
        <w:rPr>
          <w:rFonts w:ascii="Arial" w:eastAsia="Calibri" w:hAnsi="Arial" w:cs="Arial"/>
          <w:sz w:val="22"/>
        </w:rPr>
        <w:t>is considered to be</w:t>
      </w:r>
      <w:proofErr w:type="gramEnd"/>
      <w:r w:rsidR="00D05732" w:rsidRPr="00D05732">
        <w:rPr>
          <w:rFonts w:ascii="Arial" w:eastAsia="Calibri" w:hAnsi="Arial" w:cs="Arial"/>
          <w:sz w:val="22"/>
        </w:rPr>
        <w:t xml:space="preserve"> registered for the General Meeting, when he/she is notified for temporary registration in the shareholder register as described above.</w:t>
      </w:r>
      <w:r w:rsidR="00E71F7F" w:rsidRPr="00E71F7F">
        <w:t xml:space="preserve"> </w:t>
      </w:r>
      <w:r w:rsidR="00E71F7F" w:rsidRPr="00E71F7F">
        <w:rPr>
          <w:rFonts w:ascii="Arial" w:eastAsia="Calibri" w:hAnsi="Arial" w:cs="Arial"/>
          <w:sz w:val="22"/>
        </w:rPr>
        <w:t xml:space="preserve">Changes in </w:t>
      </w:r>
      <w:r w:rsidR="00E71F7F" w:rsidRPr="00E71F7F">
        <w:rPr>
          <w:rFonts w:ascii="Arial" w:eastAsia="Calibri" w:hAnsi="Arial" w:cs="Arial"/>
          <w:sz w:val="22"/>
        </w:rPr>
        <w:lastRenderedPageBreak/>
        <w:t>shareholding after the General Meeting record date affect neither the right to participate in the General Meeting nor the shareholders’ number of votes.</w:t>
      </w:r>
    </w:p>
    <w:p w14:paraId="3D45BB54" w14:textId="77777777" w:rsidR="00D05732" w:rsidRDefault="00D05732" w:rsidP="00D05732">
      <w:pPr>
        <w:spacing w:after="0"/>
        <w:jc w:val="both"/>
        <w:rPr>
          <w:rFonts w:ascii="Arial" w:eastAsia="Calibri" w:hAnsi="Arial" w:cs="Arial"/>
          <w:sz w:val="22"/>
        </w:rPr>
      </w:pPr>
    </w:p>
    <w:p w14:paraId="32DC481C" w14:textId="5D884812" w:rsidR="00FC33F2" w:rsidRDefault="00FC33F2" w:rsidP="005522BC">
      <w:pPr>
        <w:spacing w:after="0"/>
        <w:jc w:val="both"/>
        <w:rPr>
          <w:rFonts w:ascii="Arial" w:eastAsia="Calibri" w:hAnsi="Arial" w:cs="Arial"/>
          <w:sz w:val="22"/>
        </w:rPr>
      </w:pPr>
      <w:r w:rsidRPr="00FC33F2">
        <w:rPr>
          <w:rFonts w:ascii="Arial" w:eastAsia="Calibri" w:hAnsi="Arial" w:cs="Arial"/>
          <w:sz w:val="22"/>
        </w:rPr>
        <w:t>A holder of nominee</w:t>
      </w:r>
      <w:r w:rsidR="007F1693">
        <w:rPr>
          <w:rFonts w:ascii="Arial" w:eastAsia="Calibri" w:hAnsi="Arial" w:cs="Arial"/>
          <w:sz w:val="22"/>
        </w:rPr>
        <w:t xml:space="preserve"> </w:t>
      </w:r>
      <w:r w:rsidRPr="00FC33F2">
        <w:rPr>
          <w:rFonts w:ascii="Arial" w:eastAsia="Calibri" w:hAnsi="Arial" w:cs="Arial"/>
          <w:sz w:val="22"/>
        </w:rPr>
        <w:t xml:space="preserve">registered shares is advised to request necessary instructions regarding the </w:t>
      </w:r>
      <w:r w:rsidR="007B7B69">
        <w:rPr>
          <w:rFonts w:ascii="Arial" w:eastAsia="Calibri" w:hAnsi="Arial" w:cs="Arial"/>
          <w:sz w:val="22"/>
        </w:rPr>
        <w:t xml:space="preserve">temporary </w:t>
      </w:r>
      <w:r w:rsidRPr="00FC33F2">
        <w:rPr>
          <w:rFonts w:ascii="Arial" w:eastAsia="Calibri" w:hAnsi="Arial" w:cs="Arial"/>
          <w:sz w:val="22"/>
        </w:rPr>
        <w:t>registration in the shareholder register, the issuing of proxy documents, registration for the General Meeting and advance voting from the shareholder’s custodian bank w</w:t>
      </w:r>
      <w:r w:rsidR="004F5B80">
        <w:rPr>
          <w:rFonts w:ascii="Arial" w:eastAsia="Calibri" w:hAnsi="Arial" w:cs="Arial"/>
          <w:sz w:val="22"/>
        </w:rPr>
        <w:t>ell in advance</w:t>
      </w:r>
      <w:r w:rsidRPr="00FC33F2">
        <w:rPr>
          <w:rFonts w:ascii="Arial" w:eastAsia="Calibri" w:hAnsi="Arial" w:cs="Arial"/>
          <w:sz w:val="22"/>
        </w:rPr>
        <w:t>. The account management organi</w:t>
      </w:r>
      <w:r w:rsidR="0009168A">
        <w:rPr>
          <w:rFonts w:ascii="Arial" w:eastAsia="Calibri" w:hAnsi="Arial" w:cs="Arial"/>
          <w:sz w:val="22"/>
        </w:rPr>
        <w:t>s</w:t>
      </w:r>
      <w:r w:rsidRPr="00FC33F2">
        <w:rPr>
          <w:rFonts w:ascii="Arial" w:eastAsia="Calibri" w:hAnsi="Arial" w:cs="Arial"/>
          <w:sz w:val="22"/>
        </w:rPr>
        <w:t xml:space="preserve">ation of the custodian bank </w:t>
      </w:r>
      <w:r w:rsidR="0009168A">
        <w:rPr>
          <w:rFonts w:ascii="Arial" w:eastAsia="Calibri" w:hAnsi="Arial" w:cs="Arial"/>
          <w:sz w:val="22"/>
        </w:rPr>
        <w:t>shall notify</w:t>
      </w:r>
      <w:r w:rsidRPr="00FC33F2">
        <w:rPr>
          <w:rFonts w:ascii="Arial" w:eastAsia="Calibri" w:hAnsi="Arial" w:cs="Arial"/>
          <w:sz w:val="22"/>
        </w:rPr>
        <w:t xml:space="preserve"> </w:t>
      </w:r>
      <w:r w:rsidR="00E03737">
        <w:rPr>
          <w:rFonts w:ascii="Arial" w:eastAsia="Calibri" w:hAnsi="Arial" w:cs="Arial"/>
          <w:sz w:val="22"/>
        </w:rPr>
        <w:t>the</w:t>
      </w:r>
      <w:r w:rsidRPr="00FC33F2">
        <w:rPr>
          <w:rFonts w:ascii="Arial" w:eastAsia="Calibri" w:hAnsi="Arial" w:cs="Arial"/>
          <w:sz w:val="22"/>
        </w:rPr>
        <w:t xml:space="preserve"> holder of nominee</w:t>
      </w:r>
      <w:r w:rsidR="007F1693">
        <w:rPr>
          <w:rFonts w:ascii="Arial" w:eastAsia="Calibri" w:hAnsi="Arial" w:cs="Arial"/>
          <w:sz w:val="22"/>
        </w:rPr>
        <w:t xml:space="preserve"> </w:t>
      </w:r>
      <w:r w:rsidRPr="00FC33F2">
        <w:rPr>
          <w:rFonts w:ascii="Arial" w:eastAsia="Calibri" w:hAnsi="Arial" w:cs="Arial"/>
          <w:sz w:val="22"/>
        </w:rPr>
        <w:t>registered shares, who w</w:t>
      </w:r>
      <w:r w:rsidR="0009168A">
        <w:rPr>
          <w:rFonts w:ascii="Arial" w:eastAsia="Calibri" w:hAnsi="Arial" w:cs="Arial"/>
          <w:sz w:val="22"/>
        </w:rPr>
        <w:t>ants</w:t>
      </w:r>
      <w:r w:rsidRPr="00FC33F2">
        <w:rPr>
          <w:rFonts w:ascii="Arial" w:eastAsia="Calibri" w:hAnsi="Arial" w:cs="Arial"/>
          <w:sz w:val="22"/>
        </w:rPr>
        <w:t xml:space="preserve"> to participate in the </w:t>
      </w:r>
      <w:r w:rsidR="00B64D7B">
        <w:rPr>
          <w:rFonts w:ascii="Arial" w:eastAsia="Calibri" w:hAnsi="Arial" w:cs="Arial"/>
          <w:sz w:val="22"/>
        </w:rPr>
        <w:t xml:space="preserve">Annual </w:t>
      </w:r>
      <w:r w:rsidRPr="00FC33F2">
        <w:rPr>
          <w:rFonts w:ascii="Arial" w:eastAsia="Calibri" w:hAnsi="Arial" w:cs="Arial"/>
          <w:sz w:val="22"/>
        </w:rPr>
        <w:t>General Meeting,</w:t>
      </w:r>
      <w:r w:rsidR="00E03737">
        <w:rPr>
          <w:rFonts w:ascii="Arial" w:eastAsia="Calibri" w:hAnsi="Arial" w:cs="Arial"/>
          <w:sz w:val="22"/>
        </w:rPr>
        <w:t xml:space="preserve"> for temporary registration</w:t>
      </w:r>
      <w:r w:rsidRPr="00FC33F2">
        <w:rPr>
          <w:rFonts w:ascii="Arial" w:eastAsia="Calibri" w:hAnsi="Arial" w:cs="Arial"/>
          <w:sz w:val="22"/>
        </w:rPr>
        <w:t xml:space="preserve"> in the shareholder register</w:t>
      </w:r>
      <w:r w:rsidR="008679E3">
        <w:rPr>
          <w:rFonts w:ascii="Arial" w:eastAsia="Calibri" w:hAnsi="Arial" w:cs="Arial"/>
          <w:sz w:val="22"/>
        </w:rPr>
        <w:t xml:space="preserve"> of the Company</w:t>
      </w:r>
      <w:r w:rsidRPr="00FC33F2">
        <w:rPr>
          <w:rFonts w:ascii="Arial" w:eastAsia="Calibri" w:hAnsi="Arial" w:cs="Arial"/>
          <w:sz w:val="22"/>
        </w:rPr>
        <w:t xml:space="preserve"> </w:t>
      </w:r>
      <w:r w:rsidR="001B5FC4" w:rsidRPr="001B5FC4">
        <w:rPr>
          <w:rFonts w:ascii="Arial" w:eastAsia="Calibri" w:hAnsi="Arial" w:cs="Arial"/>
          <w:sz w:val="22"/>
        </w:rPr>
        <w:t>at the latest by the time stated above</w:t>
      </w:r>
      <w:r w:rsidR="00477CE2" w:rsidRPr="00477CE2">
        <w:t xml:space="preserve"> </w:t>
      </w:r>
      <w:r w:rsidR="00477CE2" w:rsidRPr="00477CE2">
        <w:rPr>
          <w:rFonts w:ascii="Arial" w:eastAsia="Calibri" w:hAnsi="Arial" w:cs="Arial"/>
          <w:sz w:val="22"/>
        </w:rPr>
        <w:t xml:space="preserve">and see to the voting in advance on behalf of </w:t>
      </w:r>
      <w:r w:rsidR="00475506">
        <w:rPr>
          <w:rFonts w:ascii="Arial" w:eastAsia="Calibri" w:hAnsi="Arial" w:cs="Arial"/>
          <w:sz w:val="22"/>
        </w:rPr>
        <w:t>the</w:t>
      </w:r>
      <w:r w:rsidR="00477CE2" w:rsidRPr="00477CE2">
        <w:rPr>
          <w:rFonts w:ascii="Arial" w:eastAsia="Calibri" w:hAnsi="Arial" w:cs="Arial"/>
          <w:sz w:val="22"/>
        </w:rPr>
        <w:t xml:space="preserve"> nominee registered share</w:t>
      </w:r>
      <w:r w:rsidR="00AD0220">
        <w:rPr>
          <w:rFonts w:ascii="Arial" w:eastAsia="Calibri" w:hAnsi="Arial" w:cs="Arial"/>
          <w:sz w:val="22"/>
        </w:rPr>
        <w:t>holder</w:t>
      </w:r>
      <w:r w:rsidR="00477CE2" w:rsidRPr="00477CE2">
        <w:rPr>
          <w:rFonts w:ascii="Arial" w:eastAsia="Calibri" w:hAnsi="Arial" w:cs="Arial"/>
          <w:sz w:val="22"/>
        </w:rPr>
        <w:t xml:space="preserve"> </w:t>
      </w:r>
      <w:r w:rsidR="00475506">
        <w:rPr>
          <w:rFonts w:ascii="Arial" w:eastAsia="Calibri" w:hAnsi="Arial" w:cs="Arial"/>
          <w:sz w:val="22"/>
        </w:rPr>
        <w:t xml:space="preserve">within the registration period </w:t>
      </w:r>
      <w:r w:rsidR="00AD0220">
        <w:rPr>
          <w:rFonts w:ascii="Arial" w:eastAsia="Calibri" w:hAnsi="Arial" w:cs="Arial"/>
          <w:sz w:val="22"/>
        </w:rPr>
        <w:t>for</w:t>
      </w:r>
      <w:r w:rsidR="00E27763">
        <w:rPr>
          <w:rFonts w:ascii="Arial" w:eastAsia="Calibri" w:hAnsi="Arial" w:cs="Arial"/>
          <w:sz w:val="22"/>
        </w:rPr>
        <w:t xml:space="preserve"> nominee</w:t>
      </w:r>
      <w:r w:rsidR="007F1693">
        <w:rPr>
          <w:rFonts w:ascii="Arial" w:eastAsia="Calibri" w:hAnsi="Arial" w:cs="Arial"/>
          <w:sz w:val="22"/>
        </w:rPr>
        <w:t xml:space="preserve"> </w:t>
      </w:r>
      <w:r w:rsidR="00E27763">
        <w:rPr>
          <w:rFonts w:ascii="Arial" w:eastAsia="Calibri" w:hAnsi="Arial" w:cs="Arial"/>
          <w:sz w:val="22"/>
        </w:rPr>
        <w:t>registered shares</w:t>
      </w:r>
      <w:r w:rsidR="003C5260">
        <w:rPr>
          <w:rFonts w:ascii="Arial" w:eastAsia="Calibri" w:hAnsi="Arial" w:cs="Arial"/>
          <w:sz w:val="22"/>
        </w:rPr>
        <w:t>.</w:t>
      </w:r>
    </w:p>
    <w:p w14:paraId="434E535D" w14:textId="77777777" w:rsidR="004C70A2" w:rsidRDefault="004C70A2" w:rsidP="004C70A2">
      <w:pPr>
        <w:spacing w:after="0"/>
        <w:jc w:val="both"/>
        <w:rPr>
          <w:rFonts w:ascii="Arial" w:eastAsia="Calibri" w:hAnsi="Arial" w:cs="Arial"/>
          <w:sz w:val="22"/>
        </w:rPr>
      </w:pPr>
    </w:p>
    <w:p w14:paraId="3D81D84D" w14:textId="64EF16E6" w:rsidR="00A41A81" w:rsidRPr="00A41A81" w:rsidRDefault="00A41A81" w:rsidP="004C70A2">
      <w:pPr>
        <w:numPr>
          <w:ilvl w:val="0"/>
          <w:numId w:val="29"/>
        </w:numPr>
        <w:spacing w:after="240" w:line="360" w:lineRule="auto"/>
        <w:ind w:left="426" w:hanging="426"/>
        <w:jc w:val="both"/>
        <w:rPr>
          <w:rFonts w:ascii="Arial" w:eastAsia="Calibri" w:hAnsi="Arial" w:cs="Arial"/>
          <w:b/>
          <w:sz w:val="22"/>
        </w:rPr>
      </w:pPr>
      <w:r w:rsidRPr="00A41A81">
        <w:rPr>
          <w:rFonts w:ascii="Arial" w:eastAsia="Calibri" w:hAnsi="Arial" w:cs="Arial"/>
          <w:b/>
          <w:sz w:val="22"/>
        </w:rPr>
        <w:t>Proxy representatives and powers of attorney</w:t>
      </w:r>
    </w:p>
    <w:p w14:paraId="07A3B675" w14:textId="29BEFB2D" w:rsidR="0063621E" w:rsidRDefault="00491012" w:rsidP="00491012">
      <w:pPr>
        <w:spacing w:after="240"/>
        <w:jc w:val="both"/>
        <w:rPr>
          <w:rFonts w:ascii="Arial" w:eastAsia="Calibri" w:hAnsi="Arial" w:cs="Arial"/>
          <w:sz w:val="22"/>
          <w:lang w:val="en-US"/>
        </w:rPr>
      </w:pPr>
      <w:r w:rsidRPr="0032081F">
        <w:rPr>
          <w:rFonts w:ascii="Arial" w:eastAsia="Calibri" w:hAnsi="Arial" w:cs="Arial"/>
          <w:sz w:val="22"/>
          <w:lang w:val="en-US"/>
        </w:rPr>
        <w:t>A shareholder may</w:t>
      </w:r>
      <w:r w:rsidR="0063621E">
        <w:rPr>
          <w:rFonts w:ascii="Arial" w:eastAsia="Calibri" w:hAnsi="Arial" w:cs="Arial"/>
          <w:sz w:val="22"/>
          <w:lang w:val="en-US"/>
        </w:rPr>
        <w:t xml:space="preserve"> </w:t>
      </w:r>
      <w:r w:rsidR="000E390A" w:rsidRPr="000E390A">
        <w:rPr>
          <w:rFonts w:ascii="Arial" w:eastAsia="Calibri" w:hAnsi="Arial" w:cs="Arial"/>
          <w:sz w:val="22"/>
          <w:lang w:val="en-US"/>
        </w:rPr>
        <w:t>participate</w:t>
      </w:r>
      <w:r w:rsidR="00022FF2">
        <w:rPr>
          <w:rFonts w:ascii="Arial" w:eastAsia="Calibri" w:hAnsi="Arial" w:cs="Arial"/>
          <w:sz w:val="22"/>
          <w:lang w:val="en-US"/>
        </w:rPr>
        <w:t xml:space="preserve"> in the General Meeting</w:t>
      </w:r>
      <w:r w:rsidR="000E390A" w:rsidRPr="000E390A">
        <w:rPr>
          <w:rFonts w:ascii="Arial" w:eastAsia="Calibri" w:hAnsi="Arial" w:cs="Arial"/>
          <w:sz w:val="22"/>
          <w:lang w:val="en-US"/>
        </w:rPr>
        <w:t xml:space="preserve"> and</w:t>
      </w:r>
      <w:r w:rsidR="0063621E" w:rsidRPr="0063621E">
        <w:t xml:space="preserve"> </w:t>
      </w:r>
      <w:r w:rsidR="0063621E" w:rsidRPr="0063621E">
        <w:rPr>
          <w:rFonts w:ascii="Arial" w:eastAsia="Calibri" w:hAnsi="Arial" w:cs="Arial"/>
          <w:sz w:val="22"/>
          <w:lang w:val="en-US"/>
        </w:rPr>
        <w:t xml:space="preserve">exercise their rights </w:t>
      </w:r>
      <w:r w:rsidR="00022FF2">
        <w:rPr>
          <w:rFonts w:ascii="Arial" w:eastAsia="Calibri" w:hAnsi="Arial" w:cs="Arial"/>
          <w:sz w:val="22"/>
          <w:lang w:val="en-US"/>
        </w:rPr>
        <w:t xml:space="preserve">also </w:t>
      </w:r>
      <w:r w:rsidR="0063621E" w:rsidRPr="0063621E">
        <w:rPr>
          <w:rFonts w:ascii="Arial" w:eastAsia="Calibri" w:hAnsi="Arial" w:cs="Arial"/>
          <w:sz w:val="22"/>
          <w:lang w:val="en-US"/>
        </w:rPr>
        <w:t>by way of proxy representat</w:t>
      </w:r>
      <w:r w:rsidR="00005F10">
        <w:rPr>
          <w:rFonts w:ascii="Arial" w:eastAsia="Calibri" w:hAnsi="Arial" w:cs="Arial"/>
          <w:sz w:val="22"/>
          <w:lang w:val="en-US"/>
        </w:rPr>
        <w:t>ion</w:t>
      </w:r>
      <w:r w:rsidR="0063621E">
        <w:rPr>
          <w:rFonts w:ascii="Arial" w:eastAsia="Calibri" w:hAnsi="Arial" w:cs="Arial"/>
          <w:sz w:val="22"/>
          <w:lang w:val="en-US"/>
        </w:rPr>
        <w:t>.</w:t>
      </w:r>
      <w:r w:rsidR="00A762D8">
        <w:rPr>
          <w:rFonts w:ascii="Arial" w:eastAsia="Calibri" w:hAnsi="Arial" w:cs="Arial"/>
          <w:sz w:val="22"/>
          <w:lang w:val="en-US"/>
        </w:rPr>
        <w:t xml:space="preserve"> </w:t>
      </w:r>
      <w:r w:rsidR="00A762D8" w:rsidRPr="00A762D8">
        <w:rPr>
          <w:rFonts w:ascii="Arial" w:eastAsia="Calibri" w:hAnsi="Arial" w:cs="Arial"/>
          <w:sz w:val="22"/>
          <w:lang w:val="en-US"/>
        </w:rPr>
        <w:t>A shareholder's proxy may also elect to vote in advance as described in this notice if he/she so wishes.</w:t>
      </w:r>
    </w:p>
    <w:p w14:paraId="07D4CC2F" w14:textId="2ACAD955" w:rsidR="00491012" w:rsidRDefault="00A762D8" w:rsidP="0064128B">
      <w:pPr>
        <w:spacing w:after="240"/>
        <w:jc w:val="both"/>
        <w:rPr>
          <w:rFonts w:ascii="Arial" w:eastAsia="Calibri" w:hAnsi="Arial" w:cs="Arial"/>
          <w:sz w:val="22"/>
          <w:lang w:val="en-US"/>
        </w:rPr>
      </w:pPr>
      <w:r w:rsidRPr="00A762D8">
        <w:rPr>
          <w:rFonts w:ascii="Arial" w:eastAsia="Calibri" w:hAnsi="Arial" w:cs="Arial"/>
          <w:sz w:val="22"/>
          <w:lang w:val="en-US"/>
        </w:rPr>
        <w:t>The proxy representative must authenticate to the electronic registration service and advance voting personally with strong authentication, after which he/she will be able to register and vote in advance on behalf of the shareholder that he/she represents.</w:t>
      </w:r>
      <w:r>
        <w:rPr>
          <w:rFonts w:ascii="Arial" w:eastAsia="Calibri" w:hAnsi="Arial" w:cs="Arial"/>
          <w:sz w:val="22"/>
          <w:lang w:val="en-US"/>
        </w:rPr>
        <w:t xml:space="preserve"> </w:t>
      </w:r>
      <w:r w:rsidR="0064128B" w:rsidRPr="0064128B">
        <w:rPr>
          <w:rFonts w:ascii="Arial" w:eastAsia="Calibri" w:hAnsi="Arial" w:cs="Arial"/>
          <w:sz w:val="22"/>
          <w:lang w:val="en-US"/>
        </w:rPr>
        <w:t>A proxy representative shall provide a dated proxy document or otherwise in a reliable manner demonstrate their right to represent the shareholder at the General</w:t>
      </w:r>
      <w:r w:rsidR="0064128B">
        <w:rPr>
          <w:rFonts w:ascii="Arial" w:eastAsia="Calibri" w:hAnsi="Arial" w:cs="Arial"/>
          <w:sz w:val="22"/>
          <w:lang w:val="en-US"/>
        </w:rPr>
        <w:t xml:space="preserve"> </w:t>
      </w:r>
      <w:r w:rsidR="0064128B" w:rsidRPr="0064128B">
        <w:rPr>
          <w:rFonts w:ascii="Arial" w:eastAsia="Calibri" w:hAnsi="Arial" w:cs="Arial"/>
          <w:sz w:val="22"/>
          <w:lang w:val="en-US"/>
        </w:rPr>
        <w:t>Meeting. Should a shareholder participate in the General Meeting by means of several proxy representatives representing the shareholder with shares in different book-entry accounts, the shares by which each proxy representative represents the shareholder shall be identified in connection with the registration.</w:t>
      </w:r>
    </w:p>
    <w:p w14:paraId="0C6E20A2" w14:textId="674F9535" w:rsidR="00491012" w:rsidRDefault="00625A61" w:rsidP="00491012">
      <w:pPr>
        <w:spacing w:after="240"/>
        <w:jc w:val="both"/>
        <w:rPr>
          <w:rFonts w:ascii="Arial" w:eastAsia="Calibri" w:hAnsi="Arial" w:cs="Arial"/>
          <w:sz w:val="22"/>
        </w:rPr>
      </w:pPr>
      <w:r w:rsidRPr="00625A61">
        <w:rPr>
          <w:rFonts w:ascii="Arial" w:eastAsia="Calibri" w:hAnsi="Arial" w:cs="Arial"/>
          <w:sz w:val="22"/>
          <w:lang w:val="en-US"/>
        </w:rPr>
        <w:t>Proxy and voting instruction templates will be available on the Company’s website at</w:t>
      </w:r>
      <w:r>
        <w:rPr>
          <w:rFonts w:ascii="Arial" w:eastAsia="Calibri" w:hAnsi="Arial" w:cs="Arial"/>
          <w:sz w:val="22"/>
          <w:lang w:val="en-US"/>
        </w:rPr>
        <w:t xml:space="preserve"> </w:t>
      </w:r>
      <w:r w:rsidR="004C4D8E" w:rsidRPr="002240F4">
        <w:rPr>
          <w:rFonts w:ascii="Arial" w:eastAsia="Calibri" w:hAnsi="Arial" w:cs="Arial"/>
          <w:sz w:val="22"/>
        </w:rPr>
        <w:t>www.atria.com/en/investors/general-meetings/annual-general-meeting-2024/</w:t>
      </w:r>
      <w:r w:rsidR="004C4D8E">
        <w:rPr>
          <w:rFonts w:ascii="Arial" w:eastAsia="Calibri" w:hAnsi="Arial" w:cs="Arial"/>
          <w:sz w:val="22"/>
        </w:rPr>
        <w:t xml:space="preserve"> </w:t>
      </w:r>
      <w:r w:rsidR="00F57B13">
        <w:rPr>
          <w:rFonts w:ascii="Arial" w:eastAsia="Calibri" w:hAnsi="Arial" w:cs="Arial"/>
          <w:sz w:val="22"/>
        </w:rPr>
        <w:t>2</w:t>
      </w:r>
      <w:r w:rsidR="00360218">
        <w:rPr>
          <w:rFonts w:ascii="Arial" w:eastAsia="Calibri" w:hAnsi="Arial" w:cs="Arial"/>
          <w:sz w:val="22"/>
        </w:rPr>
        <w:t>0</w:t>
      </w:r>
      <w:r w:rsidR="0008708C">
        <w:rPr>
          <w:rFonts w:ascii="Arial" w:eastAsia="Calibri" w:hAnsi="Arial" w:cs="Arial"/>
          <w:sz w:val="22"/>
        </w:rPr>
        <w:t xml:space="preserve"> </w:t>
      </w:r>
      <w:r w:rsidR="00F57B13">
        <w:rPr>
          <w:rFonts w:ascii="Arial" w:eastAsia="Calibri" w:hAnsi="Arial" w:cs="Arial"/>
          <w:sz w:val="22"/>
        </w:rPr>
        <w:t>March</w:t>
      </w:r>
      <w:r>
        <w:rPr>
          <w:rFonts w:ascii="Arial" w:eastAsia="Calibri" w:hAnsi="Arial" w:cs="Arial"/>
          <w:sz w:val="22"/>
        </w:rPr>
        <w:t xml:space="preserve"> 202</w:t>
      </w:r>
      <w:r w:rsidR="00360218">
        <w:rPr>
          <w:rFonts w:ascii="Arial" w:eastAsia="Calibri" w:hAnsi="Arial" w:cs="Arial"/>
          <w:sz w:val="22"/>
        </w:rPr>
        <w:t>4</w:t>
      </w:r>
      <w:r>
        <w:rPr>
          <w:rFonts w:ascii="Arial" w:eastAsia="Calibri" w:hAnsi="Arial" w:cs="Arial"/>
          <w:sz w:val="22"/>
        </w:rPr>
        <w:t xml:space="preserve"> </w:t>
      </w:r>
      <w:r w:rsidR="00AC4FF4">
        <w:rPr>
          <w:rFonts w:ascii="Arial" w:eastAsia="Calibri" w:hAnsi="Arial" w:cs="Arial"/>
          <w:sz w:val="22"/>
        </w:rPr>
        <w:t>at the latest</w:t>
      </w:r>
      <w:r>
        <w:rPr>
          <w:rFonts w:ascii="Arial" w:eastAsia="Calibri" w:hAnsi="Arial" w:cs="Arial"/>
          <w:sz w:val="22"/>
        </w:rPr>
        <w:t xml:space="preserve">. </w:t>
      </w:r>
      <w:r w:rsidR="00D046D2" w:rsidRPr="00D046D2">
        <w:rPr>
          <w:rFonts w:ascii="Arial" w:eastAsia="Calibri" w:hAnsi="Arial" w:cs="Arial"/>
          <w:sz w:val="22"/>
        </w:rPr>
        <w:t xml:space="preserve">Possible proxy documents </w:t>
      </w:r>
      <w:r w:rsidR="00E15F9C">
        <w:rPr>
          <w:rFonts w:ascii="Arial" w:eastAsia="Calibri" w:hAnsi="Arial" w:cs="Arial"/>
          <w:sz w:val="22"/>
        </w:rPr>
        <w:t>should</w:t>
      </w:r>
      <w:r w:rsidR="00D046D2" w:rsidRPr="00D046D2">
        <w:rPr>
          <w:rFonts w:ascii="Arial" w:eastAsia="Calibri" w:hAnsi="Arial" w:cs="Arial"/>
          <w:sz w:val="22"/>
        </w:rPr>
        <w:t xml:space="preserve"> be delivered</w:t>
      </w:r>
      <w:r w:rsidR="00E15F9C">
        <w:rPr>
          <w:rFonts w:ascii="Arial" w:eastAsia="Calibri" w:hAnsi="Arial" w:cs="Arial"/>
          <w:sz w:val="22"/>
        </w:rPr>
        <w:t xml:space="preserve"> </w:t>
      </w:r>
      <w:r w:rsidR="00D046D2" w:rsidRPr="00D046D2">
        <w:rPr>
          <w:rFonts w:ascii="Arial" w:eastAsia="Calibri" w:hAnsi="Arial" w:cs="Arial"/>
          <w:sz w:val="22"/>
        </w:rPr>
        <w:t>by mail</w:t>
      </w:r>
      <w:r w:rsidR="00F57B13">
        <w:rPr>
          <w:rFonts w:ascii="Arial" w:eastAsia="Calibri" w:hAnsi="Arial" w:cs="Arial"/>
          <w:sz w:val="22"/>
        </w:rPr>
        <w:t xml:space="preserve"> to </w:t>
      </w:r>
      <w:bookmarkStart w:id="5" w:name="_Hlk129186445"/>
      <w:r w:rsidR="00F57B13">
        <w:rPr>
          <w:rFonts w:ascii="Arial" w:eastAsia="Calibri" w:hAnsi="Arial" w:cs="Arial"/>
          <w:sz w:val="22"/>
        </w:rPr>
        <w:t>Innovatics Oy, General Meeting / Atria Plc</w:t>
      </w:r>
      <w:r w:rsidR="0074276F">
        <w:rPr>
          <w:rFonts w:ascii="Arial" w:eastAsia="Calibri" w:hAnsi="Arial" w:cs="Arial"/>
          <w:sz w:val="22"/>
        </w:rPr>
        <w:t xml:space="preserve">, </w:t>
      </w:r>
      <w:proofErr w:type="spellStart"/>
      <w:r w:rsidR="0074276F">
        <w:rPr>
          <w:rFonts w:ascii="Arial" w:eastAsia="Calibri" w:hAnsi="Arial" w:cs="Arial"/>
          <w:sz w:val="22"/>
        </w:rPr>
        <w:t>Ratamestarinkatu</w:t>
      </w:r>
      <w:proofErr w:type="spellEnd"/>
      <w:r w:rsidR="0074276F">
        <w:rPr>
          <w:rFonts w:ascii="Arial" w:eastAsia="Calibri" w:hAnsi="Arial" w:cs="Arial"/>
          <w:sz w:val="22"/>
        </w:rPr>
        <w:t xml:space="preserve"> 13 A, FI-00520 Helsinki</w:t>
      </w:r>
      <w:r w:rsidR="0031234E" w:rsidRPr="00D046D2">
        <w:rPr>
          <w:rFonts w:ascii="Arial" w:eastAsia="Calibri" w:hAnsi="Arial" w:cs="Arial"/>
          <w:sz w:val="22"/>
        </w:rPr>
        <w:t xml:space="preserve"> </w:t>
      </w:r>
      <w:bookmarkEnd w:id="5"/>
      <w:r w:rsidR="0031234E">
        <w:rPr>
          <w:rFonts w:ascii="Arial" w:eastAsia="Calibri" w:hAnsi="Arial" w:cs="Arial"/>
          <w:sz w:val="22"/>
        </w:rPr>
        <w:t xml:space="preserve">or </w:t>
      </w:r>
      <w:r w:rsidR="00D046D2" w:rsidRPr="00D046D2">
        <w:rPr>
          <w:rFonts w:ascii="Arial" w:eastAsia="Calibri" w:hAnsi="Arial" w:cs="Arial"/>
          <w:sz w:val="22"/>
        </w:rPr>
        <w:t>by e</w:t>
      </w:r>
      <w:r w:rsidR="00773A48">
        <w:rPr>
          <w:rFonts w:ascii="Arial" w:eastAsia="Calibri" w:hAnsi="Arial" w:cs="Arial"/>
          <w:sz w:val="22"/>
        </w:rPr>
        <w:t>-</w:t>
      </w:r>
      <w:r w:rsidR="00D046D2" w:rsidRPr="00D046D2">
        <w:rPr>
          <w:rFonts w:ascii="Arial" w:eastAsia="Calibri" w:hAnsi="Arial" w:cs="Arial"/>
          <w:sz w:val="22"/>
        </w:rPr>
        <w:t xml:space="preserve">mail to </w:t>
      </w:r>
      <w:r w:rsidR="0074276F">
        <w:rPr>
          <w:rFonts w:ascii="Arial" w:eastAsia="Calibri" w:hAnsi="Arial" w:cs="Arial"/>
          <w:sz w:val="22"/>
        </w:rPr>
        <w:t>agm@innovatics.fi</w:t>
      </w:r>
      <w:r w:rsidR="006C7EE2" w:rsidRPr="00D046D2">
        <w:rPr>
          <w:rFonts w:ascii="Arial" w:eastAsia="Calibri" w:hAnsi="Arial" w:cs="Arial"/>
          <w:sz w:val="22"/>
        </w:rPr>
        <w:t xml:space="preserve"> </w:t>
      </w:r>
      <w:r w:rsidR="00756753">
        <w:rPr>
          <w:rFonts w:ascii="Arial" w:eastAsia="Calibri" w:hAnsi="Arial" w:cs="Arial"/>
          <w:sz w:val="22"/>
        </w:rPr>
        <w:t>prior to</w:t>
      </w:r>
      <w:r w:rsidR="00D046D2" w:rsidRPr="00D046D2">
        <w:rPr>
          <w:rFonts w:ascii="Arial" w:eastAsia="Calibri" w:hAnsi="Arial" w:cs="Arial"/>
          <w:sz w:val="22"/>
        </w:rPr>
        <w:t xml:space="preserve"> the end of the registration and advance voting </w:t>
      </w:r>
      <w:r w:rsidR="00CB1D14" w:rsidRPr="00D046D2">
        <w:rPr>
          <w:rFonts w:ascii="Arial" w:eastAsia="Calibri" w:hAnsi="Arial" w:cs="Arial"/>
          <w:sz w:val="22"/>
        </w:rPr>
        <w:t>period</w:t>
      </w:r>
      <w:r w:rsidR="00CB1D14">
        <w:rPr>
          <w:rFonts w:ascii="Arial" w:eastAsia="Calibri" w:hAnsi="Arial" w:cs="Arial"/>
          <w:sz w:val="22"/>
        </w:rPr>
        <w:t xml:space="preserve"> </w:t>
      </w:r>
      <w:r w:rsidR="00417B55">
        <w:rPr>
          <w:rFonts w:ascii="Arial" w:eastAsia="Calibri" w:hAnsi="Arial" w:cs="Arial"/>
          <w:sz w:val="22"/>
        </w:rPr>
        <w:t>on</w:t>
      </w:r>
      <w:r w:rsidR="00D046D2" w:rsidRPr="00D046D2">
        <w:rPr>
          <w:rFonts w:ascii="Arial" w:eastAsia="Calibri" w:hAnsi="Arial" w:cs="Arial"/>
          <w:sz w:val="22"/>
        </w:rPr>
        <w:t xml:space="preserve"> </w:t>
      </w:r>
      <w:r w:rsidR="0014777D">
        <w:rPr>
          <w:rFonts w:ascii="Arial" w:eastAsia="Calibri" w:hAnsi="Arial" w:cs="Arial"/>
          <w:sz w:val="22"/>
        </w:rPr>
        <w:t>1</w:t>
      </w:r>
      <w:r w:rsidR="00360218">
        <w:rPr>
          <w:rFonts w:ascii="Arial" w:eastAsia="Calibri" w:hAnsi="Arial" w:cs="Arial"/>
          <w:sz w:val="22"/>
        </w:rPr>
        <w:t>5</w:t>
      </w:r>
      <w:r w:rsidR="0014777D">
        <w:rPr>
          <w:rFonts w:ascii="Arial" w:eastAsia="Calibri" w:hAnsi="Arial" w:cs="Arial"/>
          <w:sz w:val="22"/>
        </w:rPr>
        <w:t xml:space="preserve"> </w:t>
      </w:r>
      <w:r w:rsidR="008D396B">
        <w:rPr>
          <w:rFonts w:ascii="Arial" w:eastAsia="Calibri" w:hAnsi="Arial" w:cs="Arial"/>
          <w:sz w:val="22"/>
        </w:rPr>
        <w:t>April</w:t>
      </w:r>
      <w:r w:rsidR="00D046D2" w:rsidRPr="00D046D2">
        <w:rPr>
          <w:rFonts w:ascii="Arial" w:eastAsia="Calibri" w:hAnsi="Arial" w:cs="Arial"/>
          <w:sz w:val="22"/>
        </w:rPr>
        <w:t xml:space="preserve"> 202</w:t>
      </w:r>
      <w:r w:rsidR="00360218">
        <w:rPr>
          <w:rFonts w:ascii="Arial" w:eastAsia="Calibri" w:hAnsi="Arial" w:cs="Arial"/>
          <w:sz w:val="22"/>
        </w:rPr>
        <w:t>4</w:t>
      </w:r>
      <w:r w:rsidR="00D046D2" w:rsidRPr="00D046D2">
        <w:rPr>
          <w:rFonts w:ascii="Arial" w:eastAsia="Calibri" w:hAnsi="Arial" w:cs="Arial"/>
          <w:sz w:val="22"/>
        </w:rPr>
        <w:t xml:space="preserve"> at </w:t>
      </w:r>
      <w:r w:rsidR="0008708C">
        <w:rPr>
          <w:rFonts w:ascii="Arial" w:eastAsia="Calibri" w:hAnsi="Arial" w:cs="Arial"/>
          <w:sz w:val="22"/>
        </w:rPr>
        <w:t>16</w:t>
      </w:r>
      <w:r w:rsidR="00D046D2" w:rsidRPr="00D046D2">
        <w:rPr>
          <w:rFonts w:ascii="Arial" w:eastAsia="Calibri" w:hAnsi="Arial" w:cs="Arial"/>
          <w:sz w:val="22"/>
        </w:rPr>
        <w:t xml:space="preserve">.00 </w:t>
      </w:r>
      <w:r w:rsidR="006C7EE2">
        <w:rPr>
          <w:rFonts w:ascii="Arial" w:eastAsia="Calibri" w:hAnsi="Arial" w:cs="Arial"/>
          <w:sz w:val="22"/>
        </w:rPr>
        <w:t>p</w:t>
      </w:r>
      <w:r w:rsidR="00D046D2" w:rsidRPr="00D046D2">
        <w:rPr>
          <w:rFonts w:ascii="Arial" w:eastAsia="Calibri" w:hAnsi="Arial" w:cs="Arial"/>
          <w:sz w:val="22"/>
        </w:rPr>
        <w:t xml:space="preserve">.m. (EEST), by which time the proxy documents must </w:t>
      </w:r>
      <w:r w:rsidR="00417B55">
        <w:rPr>
          <w:rFonts w:ascii="Arial" w:eastAsia="Calibri" w:hAnsi="Arial" w:cs="Arial"/>
          <w:sz w:val="22"/>
        </w:rPr>
        <w:t>be</w:t>
      </w:r>
      <w:r w:rsidR="00D046D2" w:rsidRPr="00D046D2">
        <w:rPr>
          <w:rFonts w:ascii="Arial" w:eastAsia="Calibri" w:hAnsi="Arial" w:cs="Arial"/>
          <w:sz w:val="22"/>
        </w:rPr>
        <w:t xml:space="preserve"> received.</w:t>
      </w:r>
    </w:p>
    <w:p w14:paraId="4997E9AA" w14:textId="731BEDD0" w:rsidR="00771B0E" w:rsidRPr="0032081F" w:rsidRDefault="00417B55" w:rsidP="0032081F">
      <w:pPr>
        <w:spacing w:after="240"/>
        <w:jc w:val="both"/>
        <w:rPr>
          <w:rFonts w:ascii="Arial" w:eastAsia="Calibri" w:hAnsi="Arial" w:cs="Arial"/>
          <w:sz w:val="22"/>
        </w:rPr>
      </w:pPr>
      <w:r w:rsidRPr="0032081F">
        <w:rPr>
          <w:rFonts w:ascii="Arial" w:eastAsia="Calibri" w:hAnsi="Arial" w:cs="Arial"/>
          <w:sz w:val="22"/>
        </w:rPr>
        <w:t>Shareholders that are legal persons can also use the electronic suomi.fi authorisation service instead of a traditional proxy document. In this case, the legal person shall authorise the authorised representative nominated by the legal person in the suomi.fi service at suomi.fi/e-authorizations by using the mandate theme “Representation at the General Meeting”. In the General Meeting service, the authorised representative shall in connection with registration use strong electronic authentication and thereafter the electronic authorisation is verified automatically. Strong</w:t>
      </w:r>
      <w:r w:rsidR="00771B0E" w:rsidRPr="0032081F">
        <w:rPr>
          <w:rFonts w:ascii="Arial" w:eastAsia="Calibri" w:hAnsi="Arial" w:cs="Arial"/>
          <w:sz w:val="22"/>
        </w:rPr>
        <w:t xml:space="preserve"> </w:t>
      </w:r>
      <w:r w:rsidRPr="0032081F">
        <w:rPr>
          <w:rFonts w:ascii="Arial" w:eastAsia="Calibri" w:hAnsi="Arial" w:cs="Arial"/>
          <w:sz w:val="22"/>
        </w:rPr>
        <w:t xml:space="preserve">electronic authentication can be conducted with online banking codes or a mobile certificate. Further information is available at suomi.fi/e-authorizations and on the Company’s website at </w:t>
      </w:r>
      <w:r w:rsidR="004C4D8E" w:rsidRPr="002240F4">
        <w:rPr>
          <w:rFonts w:ascii="Arial" w:eastAsia="Calibri" w:hAnsi="Arial" w:cs="Arial"/>
          <w:sz w:val="22"/>
        </w:rPr>
        <w:t>www.atria.com/en/investors/general-meetings/annual-general-meeting-2024/</w:t>
      </w:r>
      <w:r w:rsidRPr="0032081F">
        <w:rPr>
          <w:rFonts w:ascii="Arial" w:eastAsia="Calibri" w:hAnsi="Arial" w:cs="Arial"/>
          <w:sz w:val="22"/>
        </w:rPr>
        <w:t>.</w:t>
      </w:r>
    </w:p>
    <w:p w14:paraId="57C3ED28" w14:textId="1FCA591D" w:rsidR="00A41A81" w:rsidRPr="00A41A81" w:rsidRDefault="00BF2100" w:rsidP="00A41A81">
      <w:pPr>
        <w:numPr>
          <w:ilvl w:val="0"/>
          <w:numId w:val="29"/>
        </w:numPr>
        <w:spacing w:after="240" w:line="360" w:lineRule="auto"/>
        <w:ind w:left="426" w:hanging="426"/>
        <w:jc w:val="both"/>
        <w:rPr>
          <w:rFonts w:ascii="Arial" w:eastAsia="Calibri" w:hAnsi="Arial" w:cs="Arial"/>
          <w:b/>
          <w:sz w:val="22"/>
        </w:rPr>
      </w:pPr>
      <w:r>
        <w:rPr>
          <w:rFonts w:ascii="Arial" w:eastAsia="Calibri" w:hAnsi="Arial" w:cs="Arial"/>
          <w:b/>
          <w:sz w:val="22"/>
        </w:rPr>
        <w:t>Advance voting</w:t>
      </w:r>
    </w:p>
    <w:p w14:paraId="2825AD5E" w14:textId="2BD779AC" w:rsidR="00BF2100" w:rsidRDefault="007B7438" w:rsidP="00C9323D">
      <w:pPr>
        <w:spacing w:after="240"/>
        <w:jc w:val="both"/>
        <w:rPr>
          <w:rFonts w:ascii="Arial" w:eastAsia="Calibri" w:hAnsi="Arial" w:cs="Arial"/>
          <w:sz w:val="22"/>
        </w:rPr>
      </w:pPr>
      <w:r w:rsidRPr="007B7438">
        <w:rPr>
          <w:rFonts w:ascii="Arial" w:eastAsia="Calibri" w:hAnsi="Arial" w:cs="Arial"/>
          <w:sz w:val="22"/>
        </w:rPr>
        <w:t xml:space="preserve">Shareholders with a Finnish book-entry account or equity savings account may vote in advance on certain agenda matters of the General Meeting during the period from </w:t>
      </w:r>
      <w:r w:rsidR="00875B24">
        <w:rPr>
          <w:rFonts w:ascii="Arial" w:eastAsia="Calibri" w:hAnsi="Arial" w:cs="Arial"/>
          <w:sz w:val="22"/>
        </w:rPr>
        <w:t>2</w:t>
      </w:r>
      <w:r w:rsidR="00935D6E">
        <w:rPr>
          <w:rFonts w:ascii="Arial" w:eastAsia="Calibri" w:hAnsi="Arial" w:cs="Arial"/>
          <w:sz w:val="22"/>
        </w:rPr>
        <w:t>0</w:t>
      </w:r>
      <w:r w:rsidR="00875B24">
        <w:rPr>
          <w:rFonts w:ascii="Arial" w:eastAsia="Calibri" w:hAnsi="Arial" w:cs="Arial"/>
          <w:sz w:val="22"/>
        </w:rPr>
        <w:t xml:space="preserve"> March</w:t>
      </w:r>
      <w:r w:rsidR="00BF2100" w:rsidRPr="00BF2100">
        <w:rPr>
          <w:rFonts w:ascii="Arial" w:eastAsia="Calibri" w:hAnsi="Arial" w:cs="Arial"/>
          <w:sz w:val="22"/>
        </w:rPr>
        <w:t xml:space="preserve"> 202</w:t>
      </w:r>
      <w:r w:rsidR="00935D6E">
        <w:rPr>
          <w:rFonts w:ascii="Arial" w:eastAsia="Calibri" w:hAnsi="Arial" w:cs="Arial"/>
          <w:sz w:val="22"/>
        </w:rPr>
        <w:t>4</w:t>
      </w:r>
      <w:r w:rsidR="00BF2100" w:rsidRPr="00BF2100">
        <w:rPr>
          <w:rFonts w:ascii="Arial" w:eastAsia="Calibri" w:hAnsi="Arial" w:cs="Arial"/>
          <w:sz w:val="22"/>
        </w:rPr>
        <w:t xml:space="preserve"> at </w:t>
      </w:r>
      <w:r w:rsidR="00875B24">
        <w:rPr>
          <w:rFonts w:ascii="Arial" w:eastAsia="Calibri" w:hAnsi="Arial" w:cs="Arial"/>
          <w:sz w:val="22"/>
        </w:rPr>
        <w:t>10.00</w:t>
      </w:r>
      <w:r>
        <w:rPr>
          <w:rFonts w:ascii="Arial" w:eastAsia="Calibri" w:hAnsi="Arial" w:cs="Arial"/>
          <w:sz w:val="22"/>
        </w:rPr>
        <w:t xml:space="preserve"> a</w:t>
      </w:r>
      <w:r w:rsidR="00BF2100" w:rsidRPr="00E270D2">
        <w:rPr>
          <w:rFonts w:ascii="Arial" w:eastAsia="Calibri" w:hAnsi="Arial" w:cs="Arial"/>
          <w:sz w:val="22"/>
        </w:rPr>
        <w:t>.m.</w:t>
      </w:r>
      <w:r w:rsidR="00BF2100" w:rsidRPr="00BF2100">
        <w:rPr>
          <w:rFonts w:ascii="Arial" w:eastAsia="Calibri" w:hAnsi="Arial" w:cs="Arial"/>
          <w:sz w:val="22"/>
        </w:rPr>
        <w:t xml:space="preserve"> until </w:t>
      </w:r>
      <w:r w:rsidR="0014777D">
        <w:rPr>
          <w:rFonts w:ascii="Arial" w:eastAsia="Calibri" w:hAnsi="Arial" w:cs="Arial"/>
          <w:sz w:val="22"/>
        </w:rPr>
        <w:t>1</w:t>
      </w:r>
      <w:r w:rsidR="00935D6E">
        <w:rPr>
          <w:rFonts w:ascii="Arial" w:eastAsia="Calibri" w:hAnsi="Arial" w:cs="Arial"/>
          <w:sz w:val="22"/>
        </w:rPr>
        <w:t>5</w:t>
      </w:r>
      <w:r w:rsidR="0014777D" w:rsidRPr="00BF2100">
        <w:rPr>
          <w:rFonts w:ascii="Arial" w:eastAsia="Calibri" w:hAnsi="Arial" w:cs="Arial"/>
          <w:sz w:val="22"/>
        </w:rPr>
        <w:t xml:space="preserve"> </w:t>
      </w:r>
      <w:r w:rsidR="0062163B">
        <w:rPr>
          <w:rFonts w:ascii="Arial" w:eastAsia="Calibri" w:hAnsi="Arial" w:cs="Arial"/>
          <w:sz w:val="22"/>
        </w:rPr>
        <w:t>April</w:t>
      </w:r>
      <w:r w:rsidR="0008708C">
        <w:rPr>
          <w:rFonts w:ascii="Arial" w:eastAsia="Calibri" w:hAnsi="Arial" w:cs="Arial"/>
          <w:sz w:val="22"/>
        </w:rPr>
        <w:t xml:space="preserve"> </w:t>
      </w:r>
      <w:r w:rsidR="00BF2100" w:rsidRPr="00BF2100">
        <w:rPr>
          <w:rFonts w:ascii="Arial" w:eastAsia="Calibri" w:hAnsi="Arial" w:cs="Arial"/>
          <w:sz w:val="22"/>
        </w:rPr>
        <w:t>202</w:t>
      </w:r>
      <w:r w:rsidR="00935D6E">
        <w:rPr>
          <w:rFonts w:ascii="Arial" w:eastAsia="Calibri" w:hAnsi="Arial" w:cs="Arial"/>
          <w:sz w:val="22"/>
        </w:rPr>
        <w:t>4</w:t>
      </w:r>
      <w:r w:rsidR="00BF2100" w:rsidRPr="00BF2100">
        <w:rPr>
          <w:rFonts w:ascii="Arial" w:eastAsia="Calibri" w:hAnsi="Arial" w:cs="Arial"/>
          <w:sz w:val="22"/>
        </w:rPr>
        <w:t xml:space="preserve"> at </w:t>
      </w:r>
      <w:r w:rsidR="0062163B">
        <w:rPr>
          <w:rFonts w:ascii="Arial" w:eastAsia="Calibri" w:hAnsi="Arial" w:cs="Arial"/>
          <w:sz w:val="22"/>
        </w:rPr>
        <w:t>16.00</w:t>
      </w:r>
      <w:r>
        <w:rPr>
          <w:rFonts w:ascii="Arial" w:eastAsia="Calibri" w:hAnsi="Arial" w:cs="Arial"/>
          <w:sz w:val="22"/>
        </w:rPr>
        <w:t xml:space="preserve"> p.</w:t>
      </w:r>
      <w:r w:rsidR="00BF2100" w:rsidRPr="00E270D2">
        <w:rPr>
          <w:rFonts w:ascii="Arial" w:eastAsia="Calibri" w:hAnsi="Arial" w:cs="Arial"/>
          <w:sz w:val="22"/>
        </w:rPr>
        <w:t>m.</w:t>
      </w:r>
      <w:r w:rsidR="00BF2100" w:rsidRPr="00BF2100">
        <w:rPr>
          <w:rFonts w:ascii="Arial" w:eastAsia="Calibri" w:hAnsi="Arial" w:cs="Arial"/>
          <w:sz w:val="22"/>
        </w:rPr>
        <w:t xml:space="preserve"> (EEST), </w:t>
      </w:r>
      <w:r w:rsidR="00A038E0">
        <w:rPr>
          <w:rFonts w:ascii="Arial" w:eastAsia="Calibri" w:hAnsi="Arial" w:cs="Arial"/>
          <w:sz w:val="22"/>
        </w:rPr>
        <w:t>in</w:t>
      </w:r>
      <w:r w:rsidR="00BF2100" w:rsidRPr="00BF2100">
        <w:rPr>
          <w:rFonts w:ascii="Arial" w:eastAsia="Calibri" w:hAnsi="Arial" w:cs="Arial"/>
          <w:sz w:val="22"/>
        </w:rPr>
        <w:t xml:space="preserve"> the following m</w:t>
      </w:r>
      <w:r w:rsidR="00A61073">
        <w:rPr>
          <w:rFonts w:ascii="Arial" w:eastAsia="Calibri" w:hAnsi="Arial" w:cs="Arial"/>
          <w:sz w:val="22"/>
        </w:rPr>
        <w:t>anners</w:t>
      </w:r>
      <w:r w:rsidR="00BF2100" w:rsidRPr="00BF2100">
        <w:rPr>
          <w:rFonts w:ascii="Arial" w:eastAsia="Calibri" w:hAnsi="Arial" w:cs="Arial"/>
          <w:sz w:val="22"/>
        </w:rPr>
        <w:t>:</w:t>
      </w:r>
    </w:p>
    <w:p w14:paraId="6885777B" w14:textId="04637A47" w:rsidR="00BF2100" w:rsidRDefault="00406990" w:rsidP="00C9323D">
      <w:pPr>
        <w:spacing w:after="240"/>
        <w:jc w:val="both"/>
        <w:rPr>
          <w:rFonts w:ascii="Arial" w:eastAsia="Calibri" w:hAnsi="Arial" w:cs="Arial"/>
          <w:sz w:val="22"/>
        </w:rPr>
      </w:pPr>
      <w:r>
        <w:rPr>
          <w:rFonts w:ascii="Arial" w:eastAsia="Calibri" w:hAnsi="Arial" w:cs="Arial"/>
          <w:sz w:val="22"/>
        </w:rPr>
        <w:t xml:space="preserve">a) on the Company’s website at </w:t>
      </w:r>
      <w:r w:rsidR="004A72D1" w:rsidRPr="002240F4">
        <w:rPr>
          <w:rFonts w:ascii="Arial" w:eastAsia="Calibri" w:hAnsi="Arial" w:cs="Arial"/>
          <w:sz w:val="22"/>
        </w:rPr>
        <w:t>www.atria.com/en/investors/general-meetings/annual-general-meeting-2024/</w:t>
      </w:r>
      <w:r w:rsidR="001C5A9A">
        <w:rPr>
          <w:rFonts w:ascii="Arial" w:eastAsia="Calibri" w:hAnsi="Arial" w:cs="Arial"/>
          <w:sz w:val="22"/>
        </w:rPr>
        <w:t>.</w:t>
      </w:r>
    </w:p>
    <w:p w14:paraId="210B822A" w14:textId="7756B182" w:rsidR="001C5A9A" w:rsidRPr="007D5756" w:rsidRDefault="00087CB5" w:rsidP="007D5756">
      <w:pPr>
        <w:spacing w:after="240"/>
        <w:jc w:val="both"/>
        <w:rPr>
          <w:rFonts w:ascii="Arial" w:eastAsia="Calibri" w:hAnsi="Arial" w:cs="Arial"/>
          <w:sz w:val="22"/>
        </w:rPr>
      </w:pPr>
      <w:r w:rsidRPr="00087CB5">
        <w:rPr>
          <w:rFonts w:ascii="Arial" w:eastAsia="Calibri" w:hAnsi="Arial" w:cs="Arial"/>
          <w:sz w:val="22"/>
        </w:rPr>
        <w:lastRenderedPageBreak/>
        <w:t>Electronic registration requires strong identification of the shareholder or his/her legal representative or proxy with a Finnish</w:t>
      </w:r>
      <w:r w:rsidR="00A67CC4">
        <w:rPr>
          <w:rFonts w:ascii="Arial" w:eastAsia="Calibri" w:hAnsi="Arial" w:cs="Arial"/>
          <w:sz w:val="22"/>
        </w:rPr>
        <w:t>,</w:t>
      </w:r>
      <w:r w:rsidRPr="00087CB5">
        <w:rPr>
          <w:rFonts w:ascii="Arial" w:eastAsia="Calibri" w:hAnsi="Arial" w:cs="Arial"/>
          <w:sz w:val="22"/>
        </w:rPr>
        <w:t xml:space="preserve"> Swedish</w:t>
      </w:r>
      <w:r w:rsidR="00A67CC4">
        <w:rPr>
          <w:rFonts w:ascii="Arial" w:eastAsia="Calibri" w:hAnsi="Arial" w:cs="Arial"/>
          <w:sz w:val="22"/>
        </w:rPr>
        <w:t xml:space="preserve"> or Danish</w:t>
      </w:r>
      <w:r w:rsidRPr="00087CB5">
        <w:rPr>
          <w:rFonts w:ascii="Arial" w:eastAsia="Calibri" w:hAnsi="Arial" w:cs="Arial"/>
          <w:sz w:val="22"/>
        </w:rPr>
        <w:t xml:space="preserve"> bank ID or mobile certificate.</w:t>
      </w:r>
    </w:p>
    <w:p w14:paraId="0796788C" w14:textId="167BEC39" w:rsidR="004E17F1" w:rsidRDefault="004E17F1" w:rsidP="007D5756">
      <w:pPr>
        <w:spacing w:after="240"/>
        <w:jc w:val="both"/>
        <w:rPr>
          <w:rFonts w:ascii="Arial" w:eastAsia="Calibri" w:hAnsi="Arial" w:cs="Arial"/>
          <w:sz w:val="22"/>
        </w:rPr>
      </w:pPr>
      <w:r>
        <w:rPr>
          <w:rFonts w:ascii="Arial" w:eastAsia="Calibri" w:hAnsi="Arial" w:cs="Arial"/>
          <w:sz w:val="22"/>
        </w:rPr>
        <w:t>b) by regular mail or e-mail</w:t>
      </w:r>
    </w:p>
    <w:p w14:paraId="724E55DB" w14:textId="086BCDA0" w:rsidR="007D5756" w:rsidRDefault="007D5756" w:rsidP="00C9323D">
      <w:pPr>
        <w:spacing w:after="240"/>
        <w:jc w:val="both"/>
        <w:rPr>
          <w:rFonts w:ascii="Arial" w:eastAsia="Calibri" w:hAnsi="Arial" w:cs="Arial"/>
          <w:sz w:val="22"/>
        </w:rPr>
      </w:pPr>
      <w:r w:rsidRPr="007D5756">
        <w:rPr>
          <w:rFonts w:ascii="Arial" w:eastAsia="Calibri" w:hAnsi="Arial" w:cs="Arial"/>
          <w:sz w:val="22"/>
        </w:rPr>
        <w:t xml:space="preserve">A shareholder may submit the advance voting form available on the Company’s website </w:t>
      </w:r>
      <w:r>
        <w:rPr>
          <w:rFonts w:ascii="Arial" w:eastAsia="Calibri" w:hAnsi="Arial" w:cs="Arial"/>
          <w:sz w:val="22"/>
        </w:rPr>
        <w:t xml:space="preserve">at </w:t>
      </w:r>
      <w:r w:rsidR="004A72D1" w:rsidRPr="002240F4">
        <w:rPr>
          <w:rFonts w:ascii="Arial" w:eastAsia="Calibri" w:hAnsi="Arial" w:cs="Arial"/>
          <w:sz w:val="22"/>
        </w:rPr>
        <w:t>www.atria.com/en/investors/general-meetings/annual-general-meeting-2024/</w:t>
      </w:r>
      <w:r w:rsidR="004A72D1">
        <w:rPr>
          <w:rFonts w:ascii="Arial" w:eastAsia="Calibri" w:hAnsi="Arial" w:cs="Arial"/>
          <w:sz w:val="22"/>
        </w:rPr>
        <w:t xml:space="preserve"> </w:t>
      </w:r>
      <w:r w:rsidR="00EC3A0C">
        <w:rPr>
          <w:rFonts w:ascii="Arial" w:eastAsia="Calibri" w:hAnsi="Arial" w:cs="Arial"/>
          <w:sz w:val="22"/>
        </w:rPr>
        <w:t xml:space="preserve">on </w:t>
      </w:r>
      <w:r w:rsidR="00087CB5">
        <w:rPr>
          <w:rFonts w:ascii="Arial" w:eastAsia="Calibri" w:hAnsi="Arial" w:cs="Arial"/>
          <w:sz w:val="22"/>
        </w:rPr>
        <w:t>2</w:t>
      </w:r>
      <w:r w:rsidR="00935D6E">
        <w:rPr>
          <w:rFonts w:ascii="Arial" w:eastAsia="Calibri" w:hAnsi="Arial" w:cs="Arial"/>
          <w:sz w:val="22"/>
        </w:rPr>
        <w:t>0</w:t>
      </w:r>
      <w:r w:rsidR="00087CB5">
        <w:rPr>
          <w:rFonts w:ascii="Arial" w:eastAsia="Calibri" w:hAnsi="Arial" w:cs="Arial"/>
          <w:sz w:val="22"/>
        </w:rPr>
        <w:t xml:space="preserve"> March</w:t>
      </w:r>
      <w:r w:rsidR="003E1814">
        <w:rPr>
          <w:rFonts w:ascii="Arial" w:eastAsia="Calibri" w:hAnsi="Arial" w:cs="Arial"/>
          <w:sz w:val="22"/>
        </w:rPr>
        <w:t xml:space="preserve"> 202</w:t>
      </w:r>
      <w:r w:rsidR="00935D6E">
        <w:rPr>
          <w:rFonts w:ascii="Arial" w:eastAsia="Calibri" w:hAnsi="Arial" w:cs="Arial"/>
          <w:sz w:val="22"/>
        </w:rPr>
        <w:t>4</w:t>
      </w:r>
      <w:r w:rsidR="00EC3A0C">
        <w:rPr>
          <w:rFonts w:ascii="Arial" w:eastAsia="Calibri" w:hAnsi="Arial" w:cs="Arial"/>
          <w:sz w:val="22"/>
        </w:rPr>
        <w:t xml:space="preserve"> at the latest</w:t>
      </w:r>
      <w:r w:rsidR="003E1814">
        <w:rPr>
          <w:rFonts w:ascii="Arial" w:eastAsia="Calibri" w:hAnsi="Arial" w:cs="Arial"/>
          <w:sz w:val="22"/>
        </w:rPr>
        <w:t xml:space="preserve"> </w:t>
      </w:r>
      <w:r w:rsidRPr="007D5756">
        <w:rPr>
          <w:rFonts w:ascii="Arial" w:eastAsia="Calibri" w:hAnsi="Arial" w:cs="Arial"/>
          <w:sz w:val="22"/>
        </w:rPr>
        <w:t xml:space="preserve">or corresponding information to </w:t>
      </w:r>
      <w:r w:rsidR="00160284">
        <w:rPr>
          <w:rFonts w:ascii="Arial" w:eastAsia="Calibri" w:hAnsi="Arial" w:cs="Arial"/>
          <w:sz w:val="22"/>
        </w:rPr>
        <w:t>Innovatics Oy</w:t>
      </w:r>
      <w:r w:rsidRPr="007D5756">
        <w:rPr>
          <w:rFonts w:ascii="Arial" w:eastAsia="Calibri" w:hAnsi="Arial" w:cs="Arial"/>
          <w:sz w:val="22"/>
        </w:rPr>
        <w:t xml:space="preserve"> by e</w:t>
      </w:r>
      <w:r w:rsidR="00087CB5">
        <w:rPr>
          <w:rFonts w:ascii="Arial" w:eastAsia="Calibri" w:hAnsi="Arial" w:cs="Arial"/>
          <w:sz w:val="22"/>
        </w:rPr>
        <w:t>-</w:t>
      </w:r>
      <w:r w:rsidRPr="007D5756">
        <w:rPr>
          <w:rFonts w:ascii="Arial" w:eastAsia="Calibri" w:hAnsi="Arial" w:cs="Arial"/>
          <w:sz w:val="22"/>
        </w:rPr>
        <w:t xml:space="preserve">mail addressed to </w:t>
      </w:r>
      <w:r w:rsidR="0093372A">
        <w:rPr>
          <w:rFonts w:ascii="Arial" w:eastAsia="Calibri" w:hAnsi="Arial" w:cs="Arial"/>
          <w:sz w:val="22"/>
        </w:rPr>
        <w:t>agm@innovatics.fi</w:t>
      </w:r>
      <w:r w:rsidRPr="007D5756">
        <w:rPr>
          <w:rFonts w:ascii="Arial" w:eastAsia="Calibri" w:hAnsi="Arial" w:cs="Arial"/>
          <w:sz w:val="22"/>
        </w:rPr>
        <w:t xml:space="preserve">, or by regular mail addressed to </w:t>
      </w:r>
      <w:r w:rsidR="00047BF8" w:rsidRPr="00047BF8">
        <w:rPr>
          <w:rFonts w:ascii="Arial" w:eastAsia="Calibri" w:hAnsi="Arial" w:cs="Arial"/>
          <w:sz w:val="22"/>
        </w:rPr>
        <w:t xml:space="preserve">Innovatics Oy, General Meeting / Atria Plc, </w:t>
      </w:r>
      <w:proofErr w:type="spellStart"/>
      <w:r w:rsidR="00047BF8" w:rsidRPr="00047BF8">
        <w:rPr>
          <w:rFonts w:ascii="Arial" w:eastAsia="Calibri" w:hAnsi="Arial" w:cs="Arial"/>
          <w:sz w:val="22"/>
        </w:rPr>
        <w:t>Ratamestarinkatu</w:t>
      </w:r>
      <w:proofErr w:type="spellEnd"/>
      <w:r w:rsidR="00047BF8" w:rsidRPr="00047BF8">
        <w:rPr>
          <w:rFonts w:ascii="Arial" w:eastAsia="Calibri" w:hAnsi="Arial" w:cs="Arial"/>
          <w:sz w:val="22"/>
        </w:rPr>
        <w:t xml:space="preserve"> 13 A, FI-00520 Helsinki</w:t>
      </w:r>
      <w:r w:rsidRPr="007D5756">
        <w:rPr>
          <w:rFonts w:ascii="Arial" w:eastAsia="Calibri" w:hAnsi="Arial" w:cs="Arial"/>
          <w:sz w:val="22"/>
        </w:rPr>
        <w:t>.</w:t>
      </w:r>
      <w:r w:rsidR="009F560C">
        <w:rPr>
          <w:rFonts w:ascii="Arial" w:eastAsia="Calibri" w:hAnsi="Arial" w:cs="Arial"/>
          <w:sz w:val="22"/>
        </w:rPr>
        <w:t xml:space="preserve"> </w:t>
      </w:r>
      <w:r w:rsidR="009F560C" w:rsidRPr="009F560C">
        <w:rPr>
          <w:rFonts w:ascii="Arial" w:eastAsia="Calibri" w:hAnsi="Arial" w:cs="Arial"/>
          <w:sz w:val="22"/>
        </w:rPr>
        <w:t>The advance votes must be received by the end of the advance voting period.</w:t>
      </w:r>
    </w:p>
    <w:p w14:paraId="4D8393DA" w14:textId="0C735E2B" w:rsidR="001B479B" w:rsidRDefault="001B479B" w:rsidP="00773A48">
      <w:pPr>
        <w:spacing w:after="240"/>
        <w:jc w:val="both"/>
        <w:rPr>
          <w:rFonts w:ascii="Arial" w:eastAsia="Calibri" w:hAnsi="Arial" w:cs="Arial"/>
          <w:sz w:val="22"/>
        </w:rPr>
      </w:pPr>
      <w:r w:rsidRPr="001B479B">
        <w:rPr>
          <w:rFonts w:ascii="Arial" w:eastAsia="Calibri" w:hAnsi="Arial" w:cs="Arial"/>
          <w:sz w:val="22"/>
        </w:rPr>
        <w:t xml:space="preserve">If a shareholder participates in the General Meeting by submitting the votes in advance, submission of the votes before the end of the registration and advance voting period constitutes due registration for the General Meeting, </w:t>
      </w:r>
      <w:proofErr w:type="gramStart"/>
      <w:r w:rsidRPr="001B479B">
        <w:rPr>
          <w:rFonts w:ascii="Arial" w:eastAsia="Calibri" w:hAnsi="Arial" w:cs="Arial"/>
          <w:sz w:val="22"/>
        </w:rPr>
        <w:t>provided that</w:t>
      </w:r>
      <w:proofErr w:type="gramEnd"/>
      <w:r w:rsidRPr="001B479B">
        <w:rPr>
          <w:rFonts w:ascii="Arial" w:eastAsia="Calibri" w:hAnsi="Arial" w:cs="Arial"/>
          <w:sz w:val="22"/>
        </w:rPr>
        <w:t xml:space="preserve"> they contain the above-mentioned information required for the registration.</w:t>
      </w:r>
    </w:p>
    <w:p w14:paraId="20D840AA" w14:textId="77777777" w:rsidR="001B479B" w:rsidRDefault="001B479B" w:rsidP="00773A48">
      <w:pPr>
        <w:spacing w:after="240"/>
        <w:jc w:val="both"/>
        <w:rPr>
          <w:rFonts w:ascii="Arial" w:eastAsia="Calibri" w:hAnsi="Arial" w:cs="Arial"/>
          <w:sz w:val="22"/>
        </w:rPr>
      </w:pPr>
      <w:r w:rsidRPr="001B479B">
        <w:rPr>
          <w:rFonts w:ascii="Arial" w:eastAsia="Calibri" w:hAnsi="Arial" w:cs="Arial"/>
          <w:sz w:val="22"/>
        </w:rPr>
        <w:t>A shareholder who has voted in advance cannot request information under the Finnish Companies Act or request a vote at the General Meeting or change the given votes if they or their proxy representative is not present at the General Meeting venue.</w:t>
      </w:r>
    </w:p>
    <w:p w14:paraId="29010CE6" w14:textId="77777777" w:rsidR="0004059F" w:rsidRDefault="0004059F" w:rsidP="00C9323D">
      <w:pPr>
        <w:spacing w:after="240"/>
        <w:jc w:val="both"/>
        <w:rPr>
          <w:rFonts w:ascii="Arial" w:eastAsia="Calibri" w:hAnsi="Arial" w:cs="Arial"/>
          <w:sz w:val="22"/>
        </w:rPr>
      </w:pPr>
      <w:r w:rsidRPr="0004059F">
        <w:rPr>
          <w:rFonts w:ascii="Arial" w:eastAsia="Calibri" w:hAnsi="Arial" w:cs="Arial"/>
          <w:sz w:val="22"/>
        </w:rPr>
        <w:t>With regards to holders of nominee-registered shares, the advance voting is performed via the account management organisation. The account management organisation may vote in advance on behalf of the holders of nominee-registered shares it represents, in accordance with the voting instructions provided by them, during the registration period for holders of nominee-registered shares.</w:t>
      </w:r>
    </w:p>
    <w:p w14:paraId="04106626" w14:textId="52CD5134" w:rsidR="0004059F" w:rsidRDefault="00AC6AE8" w:rsidP="00C9323D">
      <w:pPr>
        <w:spacing w:after="240"/>
        <w:jc w:val="both"/>
        <w:rPr>
          <w:rFonts w:ascii="Arial" w:eastAsia="Calibri" w:hAnsi="Arial" w:cs="Arial"/>
          <w:sz w:val="22"/>
        </w:rPr>
      </w:pPr>
      <w:r w:rsidRPr="00AC6AE8">
        <w:rPr>
          <w:rFonts w:ascii="Arial" w:eastAsia="Calibri" w:hAnsi="Arial" w:cs="Arial"/>
          <w:sz w:val="22"/>
        </w:rPr>
        <w:t xml:space="preserve">A proposal subject to advance voting is considered to have been presented unchanged at the General Meeting. </w:t>
      </w:r>
    </w:p>
    <w:p w14:paraId="5B61BF19" w14:textId="0C9530FA" w:rsidR="00BF2100" w:rsidRDefault="00AC6AE8" w:rsidP="00C9323D">
      <w:pPr>
        <w:spacing w:after="240"/>
        <w:jc w:val="both"/>
        <w:rPr>
          <w:rFonts w:ascii="Arial" w:eastAsia="Calibri" w:hAnsi="Arial" w:cs="Arial"/>
          <w:sz w:val="22"/>
        </w:rPr>
      </w:pPr>
      <w:r w:rsidRPr="00AC6AE8">
        <w:rPr>
          <w:rFonts w:ascii="Arial" w:eastAsia="Calibri" w:hAnsi="Arial" w:cs="Arial"/>
          <w:sz w:val="22"/>
        </w:rPr>
        <w:t>The terms and other instructions concerning the electronic voting are available on the company’s website</w:t>
      </w:r>
      <w:r>
        <w:rPr>
          <w:rFonts w:ascii="Arial" w:eastAsia="Calibri" w:hAnsi="Arial" w:cs="Arial"/>
          <w:sz w:val="22"/>
        </w:rPr>
        <w:t xml:space="preserve"> </w:t>
      </w:r>
      <w:r w:rsidR="004A72D1" w:rsidRPr="002240F4">
        <w:rPr>
          <w:rFonts w:ascii="Arial" w:eastAsia="Calibri" w:hAnsi="Arial" w:cs="Arial"/>
          <w:sz w:val="22"/>
        </w:rPr>
        <w:t>www.atria.com/en/investors/general-meetings/annual-general-meeting-2024/</w:t>
      </w:r>
      <w:r w:rsidR="00773A48">
        <w:rPr>
          <w:rFonts w:ascii="Arial" w:eastAsia="Calibri" w:hAnsi="Arial" w:cs="Arial"/>
          <w:sz w:val="22"/>
        </w:rPr>
        <w:t xml:space="preserve">. </w:t>
      </w:r>
    </w:p>
    <w:p w14:paraId="4C9BD08B" w14:textId="1151EB7C" w:rsidR="00A41A81" w:rsidRPr="00A41A81" w:rsidRDefault="00A41A81" w:rsidP="00A41A81">
      <w:pPr>
        <w:numPr>
          <w:ilvl w:val="0"/>
          <w:numId w:val="29"/>
        </w:numPr>
        <w:spacing w:after="240" w:line="360" w:lineRule="auto"/>
        <w:ind w:left="426" w:hanging="426"/>
        <w:jc w:val="both"/>
        <w:rPr>
          <w:rFonts w:ascii="Arial" w:eastAsia="Calibri" w:hAnsi="Arial" w:cs="Arial"/>
          <w:b/>
          <w:sz w:val="22"/>
        </w:rPr>
      </w:pPr>
      <w:r w:rsidRPr="00A41A81">
        <w:rPr>
          <w:rFonts w:ascii="Arial" w:eastAsia="Calibri" w:hAnsi="Arial" w:cs="Arial"/>
          <w:b/>
          <w:sz w:val="22"/>
        </w:rPr>
        <w:t>Other instructions and information</w:t>
      </w:r>
    </w:p>
    <w:p w14:paraId="1F0A4DA7" w14:textId="2C370F0B" w:rsidR="001D2939" w:rsidRDefault="000026D3" w:rsidP="005D16A1">
      <w:pPr>
        <w:spacing w:after="240"/>
        <w:jc w:val="both"/>
        <w:rPr>
          <w:rFonts w:ascii="Arial" w:eastAsia="Calibri" w:hAnsi="Arial" w:cs="Arial"/>
          <w:sz w:val="22"/>
        </w:rPr>
      </w:pPr>
      <w:r>
        <w:rPr>
          <w:rFonts w:ascii="Arial" w:eastAsia="Calibri" w:hAnsi="Arial" w:cs="Arial"/>
          <w:sz w:val="22"/>
        </w:rPr>
        <w:t>The s</w:t>
      </w:r>
      <w:r w:rsidR="00B17EF3">
        <w:rPr>
          <w:rFonts w:ascii="Arial" w:eastAsia="Calibri" w:hAnsi="Arial" w:cs="Arial"/>
          <w:sz w:val="22"/>
        </w:rPr>
        <w:t xml:space="preserve">hareholders </w:t>
      </w:r>
      <w:r>
        <w:rPr>
          <w:rFonts w:ascii="Arial" w:eastAsia="Calibri" w:hAnsi="Arial" w:cs="Arial"/>
          <w:sz w:val="22"/>
        </w:rPr>
        <w:t xml:space="preserve">who have </w:t>
      </w:r>
      <w:r w:rsidR="00B17EF3">
        <w:rPr>
          <w:rFonts w:ascii="Arial" w:eastAsia="Calibri" w:hAnsi="Arial" w:cs="Arial"/>
          <w:sz w:val="22"/>
        </w:rPr>
        <w:t xml:space="preserve">registered to the </w:t>
      </w:r>
      <w:r>
        <w:rPr>
          <w:rFonts w:ascii="Arial" w:eastAsia="Calibri" w:hAnsi="Arial" w:cs="Arial"/>
          <w:sz w:val="22"/>
        </w:rPr>
        <w:t>meeting</w:t>
      </w:r>
      <w:r w:rsidR="00645A1F">
        <w:rPr>
          <w:rFonts w:ascii="Arial" w:eastAsia="Calibri" w:hAnsi="Arial" w:cs="Arial"/>
          <w:sz w:val="22"/>
        </w:rPr>
        <w:t xml:space="preserve"> may</w:t>
      </w:r>
      <w:r w:rsidR="00645A1F" w:rsidRPr="00E157FF">
        <w:rPr>
          <w:rFonts w:ascii="Arial" w:eastAsia="Calibri" w:hAnsi="Arial" w:cs="Arial"/>
          <w:sz w:val="22"/>
        </w:rPr>
        <w:t xml:space="preserve"> follow the </w:t>
      </w:r>
      <w:r w:rsidR="00645A1F">
        <w:rPr>
          <w:rFonts w:ascii="Arial" w:eastAsia="Calibri" w:hAnsi="Arial" w:cs="Arial"/>
          <w:sz w:val="22"/>
        </w:rPr>
        <w:t>Annual General Meeting</w:t>
      </w:r>
      <w:r w:rsidR="00645A1F" w:rsidDel="00645A1F">
        <w:rPr>
          <w:rFonts w:ascii="Arial" w:eastAsia="Calibri" w:hAnsi="Arial" w:cs="Arial"/>
          <w:sz w:val="22"/>
        </w:rPr>
        <w:t xml:space="preserve"> </w:t>
      </w:r>
      <w:r w:rsidR="008B1863" w:rsidRPr="008B1863">
        <w:rPr>
          <w:rFonts w:ascii="Arial" w:eastAsia="Calibri" w:hAnsi="Arial" w:cs="Arial"/>
          <w:sz w:val="22"/>
        </w:rPr>
        <w:t xml:space="preserve">online via webcast. </w:t>
      </w:r>
      <w:r w:rsidR="00645A1F" w:rsidRPr="00645A1F">
        <w:rPr>
          <w:rFonts w:ascii="Arial" w:eastAsia="Calibri" w:hAnsi="Arial" w:cs="Arial"/>
          <w:sz w:val="22"/>
        </w:rPr>
        <w:t>Instructions on following the webcast</w:t>
      </w:r>
      <w:r w:rsidR="00645A1F">
        <w:rPr>
          <w:rFonts w:ascii="Arial" w:eastAsia="Calibri" w:hAnsi="Arial" w:cs="Arial"/>
          <w:sz w:val="22"/>
        </w:rPr>
        <w:t xml:space="preserve"> </w:t>
      </w:r>
      <w:r w:rsidR="002470FE" w:rsidRPr="00B6053E">
        <w:rPr>
          <w:rFonts w:ascii="Arial" w:eastAsia="Calibri" w:hAnsi="Arial" w:cs="Arial"/>
          <w:sz w:val="22"/>
        </w:rPr>
        <w:t xml:space="preserve">and a personal link to the webcast </w:t>
      </w:r>
      <w:r w:rsidR="00645A1F">
        <w:rPr>
          <w:rFonts w:ascii="Arial" w:eastAsia="Calibri" w:hAnsi="Arial" w:cs="Arial"/>
          <w:sz w:val="22"/>
        </w:rPr>
        <w:t xml:space="preserve">will be sent to </w:t>
      </w:r>
      <w:r>
        <w:rPr>
          <w:rFonts w:ascii="Arial" w:eastAsia="Calibri" w:hAnsi="Arial" w:cs="Arial"/>
          <w:sz w:val="22"/>
        </w:rPr>
        <w:t xml:space="preserve">the </w:t>
      </w:r>
      <w:r w:rsidR="00645A1F">
        <w:rPr>
          <w:rFonts w:ascii="Arial" w:eastAsia="Calibri" w:hAnsi="Arial" w:cs="Arial"/>
          <w:sz w:val="22"/>
        </w:rPr>
        <w:t xml:space="preserve">shareholders </w:t>
      </w:r>
      <w:r w:rsidR="002470FE">
        <w:rPr>
          <w:rFonts w:ascii="Arial" w:eastAsia="Calibri" w:hAnsi="Arial" w:cs="Arial"/>
          <w:sz w:val="22"/>
        </w:rPr>
        <w:t xml:space="preserve">to e-mail address or </w:t>
      </w:r>
      <w:r w:rsidR="00E6278A">
        <w:rPr>
          <w:rFonts w:ascii="Arial" w:eastAsia="Calibri" w:hAnsi="Arial" w:cs="Arial"/>
          <w:sz w:val="22"/>
        </w:rPr>
        <w:t>phone number</w:t>
      </w:r>
      <w:r w:rsidR="002470FE">
        <w:rPr>
          <w:rFonts w:ascii="Arial" w:eastAsia="Calibri" w:hAnsi="Arial" w:cs="Arial"/>
          <w:sz w:val="22"/>
        </w:rPr>
        <w:t xml:space="preserve"> given</w:t>
      </w:r>
      <w:r w:rsidR="00E6278A">
        <w:rPr>
          <w:rFonts w:ascii="Arial" w:eastAsia="Calibri" w:hAnsi="Arial" w:cs="Arial"/>
          <w:sz w:val="22"/>
        </w:rPr>
        <w:t xml:space="preserve"> by the shareholder in connection with the registration</w:t>
      </w:r>
      <w:r w:rsidR="002470FE">
        <w:rPr>
          <w:rFonts w:ascii="Arial" w:eastAsia="Calibri" w:hAnsi="Arial" w:cs="Arial"/>
          <w:sz w:val="22"/>
        </w:rPr>
        <w:t xml:space="preserve"> </w:t>
      </w:r>
      <w:r w:rsidR="00645A1F">
        <w:rPr>
          <w:rFonts w:ascii="Arial" w:eastAsia="Calibri" w:hAnsi="Arial" w:cs="Arial"/>
          <w:sz w:val="22"/>
        </w:rPr>
        <w:t>before the Annual General Meeting</w:t>
      </w:r>
      <w:r w:rsidR="00A96124">
        <w:rPr>
          <w:rFonts w:ascii="Arial" w:eastAsia="Calibri" w:hAnsi="Arial" w:cs="Arial"/>
          <w:sz w:val="22"/>
        </w:rPr>
        <w:t>.</w:t>
      </w:r>
      <w:r w:rsidR="00084D58">
        <w:rPr>
          <w:rFonts w:ascii="Arial" w:eastAsia="Calibri" w:hAnsi="Arial" w:cs="Arial"/>
          <w:sz w:val="22"/>
        </w:rPr>
        <w:t xml:space="preserve"> </w:t>
      </w:r>
      <w:r w:rsidR="00805BA0">
        <w:rPr>
          <w:rFonts w:ascii="Arial" w:eastAsia="Calibri" w:hAnsi="Arial" w:cs="Arial"/>
          <w:sz w:val="22"/>
        </w:rPr>
        <w:t xml:space="preserve">Instructions on following the webcast are available on the Company’s website. </w:t>
      </w:r>
      <w:r w:rsidR="0095074F" w:rsidRPr="0095074F">
        <w:rPr>
          <w:rFonts w:ascii="Arial" w:eastAsia="Calibri" w:hAnsi="Arial" w:cs="Arial"/>
          <w:sz w:val="22"/>
        </w:rPr>
        <w:t>Following the AGM via webcast is not considered participating in the G</w:t>
      </w:r>
      <w:r w:rsidR="0095074F">
        <w:rPr>
          <w:rFonts w:ascii="Arial" w:eastAsia="Calibri" w:hAnsi="Arial" w:cs="Arial"/>
          <w:sz w:val="22"/>
        </w:rPr>
        <w:t xml:space="preserve">eneral </w:t>
      </w:r>
      <w:r w:rsidR="0095074F" w:rsidRPr="0095074F">
        <w:rPr>
          <w:rFonts w:ascii="Arial" w:eastAsia="Calibri" w:hAnsi="Arial" w:cs="Arial"/>
          <w:sz w:val="22"/>
        </w:rPr>
        <w:t>M</w:t>
      </w:r>
      <w:r w:rsidR="0095074F">
        <w:rPr>
          <w:rFonts w:ascii="Arial" w:eastAsia="Calibri" w:hAnsi="Arial" w:cs="Arial"/>
          <w:sz w:val="22"/>
        </w:rPr>
        <w:t xml:space="preserve">eeting </w:t>
      </w:r>
      <w:r w:rsidR="0095074F" w:rsidRPr="0095074F">
        <w:rPr>
          <w:rFonts w:ascii="Arial" w:eastAsia="Calibri" w:hAnsi="Arial" w:cs="Arial"/>
          <w:sz w:val="22"/>
        </w:rPr>
        <w:t>or exercising shareholder rights.</w:t>
      </w:r>
      <w:r w:rsidR="0095074F">
        <w:rPr>
          <w:rFonts w:ascii="Arial" w:eastAsia="Calibri" w:hAnsi="Arial" w:cs="Arial"/>
          <w:sz w:val="22"/>
        </w:rPr>
        <w:t xml:space="preserve"> </w:t>
      </w:r>
      <w:r w:rsidR="007674AD" w:rsidRPr="007674AD">
        <w:rPr>
          <w:rFonts w:ascii="Arial" w:eastAsia="Calibri" w:hAnsi="Arial" w:cs="Arial"/>
          <w:sz w:val="22"/>
        </w:rPr>
        <w:t>Shareholders that wish to follow the webcast can exercise their voting rights by voting on the matter on the agenda in advance in accordance with the instructions provided above.</w:t>
      </w:r>
    </w:p>
    <w:p w14:paraId="057BD2AD" w14:textId="17888908" w:rsidR="00C41BFC" w:rsidRDefault="00C41BFC" w:rsidP="00305F54">
      <w:pPr>
        <w:spacing w:after="240"/>
        <w:jc w:val="both"/>
        <w:rPr>
          <w:rFonts w:ascii="Arial" w:eastAsia="Calibri" w:hAnsi="Arial" w:cs="Arial"/>
          <w:sz w:val="22"/>
        </w:rPr>
      </w:pPr>
      <w:r w:rsidRPr="00C41BFC">
        <w:rPr>
          <w:rFonts w:ascii="Arial" w:eastAsia="Calibri" w:hAnsi="Arial" w:cs="Arial"/>
          <w:sz w:val="22"/>
        </w:rPr>
        <w:t>Pursuant to Chapter 5, Section 25 of the Finnish Companies Act, a shareholder who is present at the G</w:t>
      </w:r>
      <w:r>
        <w:rPr>
          <w:rFonts w:ascii="Arial" w:eastAsia="Calibri" w:hAnsi="Arial" w:cs="Arial"/>
          <w:sz w:val="22"/>
        </w:rPr>
        <w:t xml:space="preserve">eneral </w:t>
      </w:r>
      <w:r w:rsidRPr="00C41BFC">
        <w:rPr>
          <w:rFonts w:ascii="Arial" w:eastAsia="Calibri" w:hAnsi="Arial" w:cs="Arial"/>
          <w:sz w:val="22"/>
        </w:rPr>
        <w:t>M</w:t>
      </w:r>
      <w:r>
        <w:rPr>
          <w:rFonts w:ascii="Arial" w:eastAsia="Calibri" w:hAnsi="Arial" w:cs="Arial"/>
          <w:sz w:val="22"/>
        </w:rPr>
        <w:t>eeting</w:t>
      </w:r>
      <w:r w:rsidRPr="00C41BFC">
        <w:rPr>
          <w:rFonts w:ascii="Arial" w:eastAsia="Calibri" w:hAnsi="Arial" w:cs="Arial"/>
          <w:sz w:val="22"/>
        </w:rPr>
        <w:t xml:space="preserve"> has the right to request information with respect to the matters to be considered at the G</w:t>
      </w:r>
      <w:r>
        <w:rPr>
          <w:rFonts w:ascii="Arial" w:eastAsia="Calibri" w:hAnsi="Arial" w:cs="Arial"/>
          <w:sz w:val="22"/>
        </w:rPr>
        <w:t xml:space="preserve">eneral </w:t>
      </w:r>
      <w:r w:rsidRPr="00C41BFC">
        <w:rPr>
          <w:rFonts w:ascii="Arial" w:eastAsia="Calibri" w:hAnsi="Arial" w:cs="Arial"/>
          <w:sz w:val="22"/>
        </w:rPr>
        <w:t>M</w:t>
      </w:r>
      <w:r>
        <w:rPr>
          <w:rFonts w:ascii="Arial" w:eastAsia="Calibri" w:hAnsi="Arial" w:cs="Arial"/>
          <w:sz w:val="22"/>
        </w:rPr>
        <w:t>eeting</w:t>
      </w:r>
      <w:r w:rsidRPr="00C41BFC">
        <w:rPr>
          <w:rFonts w:ascii="Arial" w:eastAsia="Calibri" w:hAnsi="Arial" w:cs="Arial"/>
          <w:sz w:val="22"/>
        </w:rPr>
        <w:t>.</w:t>
      </w:r>
    </w:p>
    <w:p w14:paraId="584E4DAD" w14:textId="334F564B" w:rsidR="00C41BFC" w:rsidRPr="005D16A1" w:rsidRDefault="00C41BFC" w:rsidP="00C41BFC">
      <w:pPr>
        <w:spacing w:after="240"/>
        <w:jc w:val="both"/>
        <w:rPr>
          <w:rFonts w:ascii="Arial" w:eastAsia="Calibri" w:hAnsi="Arial" w:cs="Arial"/>
          <w:sz w:val="22"/>
        </w:rPr>
      </w:pPr>
      <w:r w:rsidRPr="00C41BFC">
        <w:rPr>
          <w:rFonts w:ascii="Arial" w:eastAsia="Calibri" w:hAnsi="Arial" w:cs="Arial"/>
          <w:sz w:val="22"/>
        </w:rPr>
        <w:t>Changes in shareholding after the record date of the General Meeting do not affect the right to participate in the meeting or the number of voting rights held in the meeting.</w:t>
      </w:r>
      <w:r w:rsidRPr="00C41BFC" w:rsidDel="00305F54">
        <w:rPr>
          <w:rFonts w:ascii="Arial" w:eastAsia="Calibri" w:hAnsi="Arial" w:cs="Arial"/>
          <w:sz w:val="22"/>
        </w:rPr>
        <w:t xml:space="preserve"> </w:t>
      </w:r>
    </w:p>
    <w:p w14:paraId="6CB3F0DC" w14:textId="2B4B54E9" w:rsidR="00FD2020" w:rsidRDefault="005D16A1" w:rsidP="005D16A1">
      <w:pPr>
        <w:spacing w:after="240"/>
        <w:jc w:val="both"/>
        <w:rPr>
          <w:rFonts w:ascii="Arial" w:eastAsia="Calibri" w:hAnsi="Arial" w:cs="Arial"/>
          <w:sz w:val="22"/>
        </w:rPr>
      </w:pPr>
      <w:r w:rsidRPr="005D16A1">
        <w:rPr>
          <w:rFonts w:ascii="Arial" w:eastAsia="Calibri" w:hAnsi="Arial" w:cs="Arial"/>
          <w:sz w:val="22"/>
        </w:rPr>
        <w:t>On the date of this notice to the General Meeting Atria Plc has a total of 19,063,747 Series A shares, representing a total of 19,063,747 votes, and 9,203,981 Series KII shares representing a total of 92,039,810 votes</w:t>
      </w:r>
      <w:r w:rsidR="00FD2020">
        <w:rPr>
          <w:rFonts w:ascii="Arial" w:eastAsia="Calibri" w:hAnsi="Arial" w:cs="Arial"/>
          <w:sz w:val="22"/>
        </w:rPr>
        <w:t>.</w:t>
      </w:r>
    </w:p>
    <w:p w14:paraId="62B2B0BD" w14:textId="3DE375D0" w:rsidR="00A41A81" w:rsidRPr="00A41A81" w:rsidRDefault="00A41A81" w:rsidP="005D16A1">
      <w:pPr>
        <w:spacing w:after="240"/>
        <w:jc w:val="both"/>
        <w:rPr>
          <w:rFonts w:ascii="Arial" w:eastAsia="Calibri" w:hAnsi="Arial" w:cs="Arial"/>
          <w:sz w:val="22"/>
        </w:rPr>
      </w:pPr>
      <w:r w:rsidRPr="00A41A81">
        <w:rPr>
          <w:rFonts w:ascii="Arial" w:eastAsia="Calibri" w:hAnsi="Arial" w:cs="Arial"/>
          <w:sz w:val="22"/>
        </w:rPr>
        <w:lastRenderedPageBreak/>
        <w:t xml:space="preserve">Seinäjoki, </w:t>
      </w:r>
      <w:r w:rsidR="004A72D1">
        <w:rPr>
          <w:rFonts w:ascii="Arial" w:eastAsia="Calibri" w:hAnsi="Arial" w:cs="Arial"/>
          <w:sz w:val="22"/>
        </w:rPr>
        <w:t>19 March 2024</w:t>
      </w:r>
    </w:p>
    <w:p w14:paraId="7C331E12" w14:textId="77777777" w:rsidR="00A41A81" w:rsidRPr="00A41A81" w:rsidRDefault="00A41A81" w:rsidP="00A41A81">
      <w:pPr>
        <w:spacing w:after="120"/>
        <w:jc w:val="both"/>
        <w:rPr>
          <w:rFonts w:ascii="Arial" w:eastAsia="Calibri" w:hAnsi="Arial" w:cs="Arial"/>
          <w:sz w:val="22"/>
        </w:rPr>
      </w:pPr>
      <w:r w:rsidRPr="00A41A81">
        <w:rPr>
          <w:rFonts w:ascii="Arial" w:eastAsia="Calibri" w:hAnsi="Arial" w:cs="Arial"/>
          <w:sz w:val="22"/>
        </w:rPr>
        <w:t>ATRIA PLC</w:t>
      </w:r>
    </w:p>
    <w:p w14:paraId="50158975" w14:textId="77777777" w:rsidR="00A41A81" w:rsidRPr="00A41A81" w:rsidRDefault="00A41A81" w:rsidP="00A41A81">
      <w:pPr>
        <w:spacing w:after="240"/>
        <w:jc w:val="both"/>
        <w:rPr>
          <w:rFonts w:ascii="Arial" w:eastAsia="Calibri" w:hAnsi="Arial" w:cs="Arial"/>
          <w:sz w:val="22"/>
          <w:lang w:val="en-US"/>
        </w:rPr>
      </w:pPr>
      <w:r w:rsidRPr="00A41A81">
        <w:rPr>
          <w:rFonts w:ascii="Arial" w:eastAsia="Calibri" w:hAnsi="Arial" w:cs="Arial"/>
          <w:sz w:val="22"/>
        </w:rPr>
        <w:t>The Board of Directors</w:t>
      </w:r>
      <w:r w:rsidRPr="00A41A81">
        <w:rPr>
          <w:rFonts w:ascii="Arial" w:eastAsia="Calibri" w:hAnsi="Arial" w:cs="Arial"/>
          <w:sz w:val="22"/>
          <w:lang w:val="en-US"/>
        </w:rPr>
        <w:t xml:space="preserve"> </w:t>
      </w:r>
    </w:p>
    <w:p w14:paraId="65471D27" w14:textId="77777777" w:rsidR="00A41A81" w:rsidRPr="00A41A81" w:rsidRDefault="00A41A81" w:rsidP="00A41A81">
      <w:pPr>
        <w:spacing w:after="120"/>
        <w:rPr>
          <w:rFonts w:ascii="Arial" w:eastAsia="Calibri" w:hAnsi="Arial" w:cs="Arial"/>
          <w:sz w:val="22"/>
          <w:lang w:val="en-US"/>
        </w:rPr>
      </w:pPr>
      <w:r w:rsidRPr="00A41A81">
        <w:rPr>
          <w:rFonts w:ascii="Arial" w:eastAsia="Calibri" w:hAnsi="Arial" w:cs="Arial"/>
          <w:sz w:val="22"/>
        </w:rPr>
        <w:t>DISTRIBUTION</w:t>
      </w:r>
      <w:r w:rsidRPr="00A41A81">
        <w:rPr>
          <w:rFonts w:ascii="Arial" w:eastAsia="Calibri" w:hAnsi="Arial" w:cs="Arial"/>
          <w:sz w:val="22"/>
        </w:rPr>
        <w:br/>
        <w:t>Nasdaq Helsinki Ltd</w:t>
      </w:r>
      <w:r w:rsidRPr="00A41A81">
        <w:rPr>
          <w:rFonts w:ascii="Arial" w:eastAsia="Calibri" w:hAnsi="Arial" w:cs="Arial"/>
          <w:sz w:val="22"/>
        </w:rPr>
        <w:br/>
        <w:t>Major media</w:t>
      </w:r>
      <w:r w:rsidRPr="00A41A81">
        <w:rPr>
          <w:rFonts w:ascii="Arial" w:eastAsia="Calibri" w:hAnsi="Arial" w:cs="Arial"/>
          <w:sz w:val="22"/>
        </w:rPr>
        <w:br/>
        <w:t>www.atria.com</w:t>
      </w:r>
    </w:p>
    <w:p w14:paraId="74363E3A" w14:textId="77777777" w:rsidR="00A41A81" w:rsidRPr="00A41A81" w:rsidRDefault="00A41A81" w:rsidP="00A41A81">
      <w:pPr>
        <w:spacing w:after="120"/>
        <w:rPr>
          <w:rFonts w:ascii="Arial" w:eastAsia="Calibri" w:hAnsi="Arial" w:cs="Arial"/>
          <w:sz w:val="22"/>
          <w:lang w:val="en-US"/>
        </w:rPr>
      </w:pPr>
    </w:p>
    <w:p w14:paraId="5FFE27D6" w14:textId="77777777" w:rsidR="00A41A81" w:rsidRPr="00A41A81" w:rsidRDefault="00A41A81" w:rsidP="00A41A81">
      <w:pPr>
        <w:spacing w:line="360" w:lineRule="auto"/>
        <w:rPr>
          <w:rFonts w:ascii="Arial" w:eastAsia="Calibri" w:hAnsi="Arial" w:cs="Arial"/>
          <w:sz w:val="22"/>
        </w:rPr>
      </w:pPr>
    </w:p>
    <w:p w14:paraId="7E052939" w14:textId="77777777" w:rsidR="00C679C4" w:rsidRPr="002E5CD6" w:rsidRDefault="00C679C4" w:rsidP="003D3FF6">
      <w:pPr>
        <w:pStyle w:val="Bodytext0Alt0"/>
      </w:pPr>
    </w:p>
    <w:sectPr w:rsidR="00C679C4" w:rsidRPr="002E5CD6" w:rsidSect="002125E5">
      <w:headerReference w:type="default" r:id="rId8"/>
      <w:footerReference w:type="default" r:id="rId9"/>
      <w:pgSz w:w="11906" w:h="16838"/>
      <w:pgMar w:top="1701" w:right="1134" w:bottom="141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14F20" w14:textId="77777777" w:rsidR="002125E5" w:rsidRDefault="002125E5" w:rsidP="00AB56A0">
      <w:pPr>
        <w:spacing w:after="0"/>
      </w:pPr>
      <w:r>
        <w:separator/>
      </w:r>
    </w:p>
  </w:endnote>
  <w:endnote w:type="continuationSeparator" w:id="0">
    <w:p w14:paraId="4DFC06AA" w14:textId="77777777" w:rsidR="002125E5" w:rsidRDefault="002125E5" w:rsidP="00AB56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8202F" w14:textId="50B83A03" w:rsidR="000A1B93" w:rsidRPr="008E7F9D" w:rsidRDefault="000A1B93" w:rsidP="00B05583">
    <w:pPr>
      <w:pStyle w:val="Alatunniste"/>
      <w:rPr>
        <w:szCs w:val="20"/>
      </w:rPr>
    </w:pPr>
    <w:r>
      <w:rPr>
        <w:szCs w:val="18"/>
      </w:rPr>
      <w:fldChar w:fldCharType="begin"/>
    </w:r>
    <w:r>
      <w:rPr>
        <w:szCs w:val="18"/>
      </w:rPr>
      <w:instrText xml:space="preserve">  </w:instrText>
    </w:r>
    <w:r>
      <w:rPr>
        <w:szCs w:val="18"/>
      </w:rPr>
      <w:fldChar w:fldCharType="end"/>
    </w:r>
    <w:r w:rsidRPr="005E4039">
      <w:rPr>
        <w:szCs w:val="18"/>
      </w:rPr>
      <w:ptab w:relativeTo="margin" w:alignment="center" w:leader="none"/>
    </w:r>
    <w:r w:rsidRPr="005E4039">
      <w:rPr>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2FADB" w14:textId="77777777" w:rsidR="002125E5" w:rsidRDefault="002125E5" w:rsidP="00AB56A0">
      <w:pPr>
        <w:spacing w:after="0"/>
      </w:pPr>
      <w:r>
        <w:separator/>
      </w:r>
    </w:p>
  </w:footnote>
  <w:footnote w:type="continuationSeparator" w:id="0">
    <w:p w14:paraId="3D39CC35" w14:textId="77777777" w:rsidR="002125E5" w:rsidRDefault="002125E5" w:rsidP="00AB56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B2EFF" w14:textId="6B700823" w:rsidR="0068454D" w:rsidRDefault="0068454D">
    <w:pPr>
      <w:pStyle w:val="Yltunniste"/>
    </w:pPr>
    <w:r>
      <w:rPr>
        <w:rFonts w:ascii="Arial" w:eastAsia="SimSun" w:hAnsi="Arial" w:cs="Arial"/>
        <w:b/>
        <w:bCs/>
        <w:caps/>
        <w:noProof/>
        <w:kern w:val="28"/>
        <w:sz w:val="22"/>
        <w:lang w:eastAsia="zh-CN"/>
      </w:rPr>
      <w:drawing>
        <wp:inline distT="0" distB="0" distL="0" distR="0" wp14:anchorId="43F5262B" wp14:editId="16D7652F">
          <wp:extent cx="1685925" cy="606814"/>
          <wp:effectExtent l="0" t="0" r="0" b="0"/>
          <wp:docPr id="1" name="Kuva 1" descr="Kuva, joka sisältää kohteen Fontti, Grafiikka, teksti, graafinen suunnittelu&#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Fontti, Grafiikka, teksti, graafinen suunnittelu&#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711888" cy="6161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634"/>
    <w:multiLevelType w:val="multilevel"/>
    <w:tmpl w:val="ABCAFD72"/>
    <w:lvl w:ilvl="0">
      <w:start w:val="1"/>
      <w:numFmt w:val="decimal"/>
      <w:pStyle w:val="Schedule1"/>
      <w:lvlText w:val="%1"/>
      <w:lvlJc w:val="left"/>
      <w:pPr>
        <w:ind w:left="851" w:hanging="851"/>
      </w:pPr>
      <w:rPr>
        <w:rFonts w:hint="default"/>
      </w:rPr>
    </w:lvl>
    <w:lvl w:ilvl="1">
      <w:start w:val="1"/>
      <w:numFmt w:val="decimal"/>
      <w:pStyle w:val="Schedule2"/>
      <w:lvlText w:val="%1.%2."/>
      <w:lvlJc w:val="left"/>
      <w:pPr>
        <w:ind w:left="792" w:hanging="432"/>
      </w:pPr>
      <w:rPr>
        <w:rFonts w:hint="default"/>
      </w:rPr>
    </w:lvl>
    <w:lvl w:ilvl="2">
      <w:start w:val="1"/>
      <w:numFmt w:val="decimal"/>
      <w:pStyle w:val="Schedule3"/>
      <w:lvlText w:val="%1.%2.%3."/>
      <w:lvlJc w:val="left"/>
      <w:pPr>
        <w:ind w:left="851" w:hanging="851"/>
      </w:pPr>
      <w:rPr>
        <w:rFonts w:hint="default"/>
      </w:rPr>
    </w:lvl>
    <w:lvl w:ilvl="3">
      <w:start w:val="1"/>
      <w:numFmt w:val="decimal"/>
      <w:pStyle w:val="Schedule4"/>
      <w:lvlText w:val="%1.%2.%3.%4."/>
      <w:lvlJc w:val="left"/>
      <w:pPr>
        <w:ind w:left="1728" w:hanging="648"/>
      </w:pPr>
      <w:rPr>
        <w:rFonts w:hint="default"/>
      </w:rPr>
    </w:lvl>
    <w:lvl w:ilvl="4">
      <w:start w:val="1"/>
      <w:numFmt w:val="decimal"/>
      <w:pStyle w:val="Schedule5"/>
      <w:lvlText w:val="%1.%2.%3.%4.1"/>
      <w:lvlJc w:val="left"/>
      <w:pPr>
        <w:ind w:left="221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3817B5"/>
    <w:multiLevelType w:val="multilevel"/>
    <w:tmpl w:val="FB0C8A60"/>
    <w:styleLink w:val="Style1"/>
    <w:lvl w:ilvl="0">
      <w:start w:val="2"/>
      <w:numFmt w:val="none"/>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C3A0722"/>
    <w:multiLevelType w:val="hybridMultilevel"/>
    <w:tmpl w:val="C50C1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B96938"/>
    <w:multiLevelType w:val="multilevel"/>
    <w:tmpl w:val="6B3AFED4"/>
    <w:lvl w:ilvl="0">
      <w:start w:val="1"/>
      <w:numFmt w:val="decimal"/>
      <w:pStyle w:val="Otsikko1"/>
      <w:lvlText w:val="%1"/>
      <w:lvlJc w:val="left"/>
      <w:pPr>
        <w:ind w:left="851" w:hanging="851"/>
      </w:pPr>
      <w:rPr>
        <w:rFonts w:hint="default"/>
      </w:rPr>
    </w:lvl>
    <w:lvl w:ilvl="1">
      <w:start w:val="1"/>
      <w:numFmt w:val="decimal"/>
      <w:pStyle w:val="Otsikko2"/>
      <w:lvlText w:val="%1.%2"/>
      <w:lvlJc w:val="left"/>
      <w:pPr>
        <w:ind w:left="851" w:hanging="851"/>
      </w:pPr>
      <w:rPr>
        <w:rFonts w:hint="default"/>
      </w:rPr>
    </w:lvl>
    <w:lvl w:ilvl="2">
      <w:start w:val="1"/>
      <w:numFmt w:val="decimal"/>
      <w:pStyle w:val="Otsikko3"/>
      <w:lvlText w:val="%1.%2.%3"/>
      <w:lvlJc w:val="left"/>
      <w:pPr>
        <w:ind w:left="851" w:hanging="851"/>
      </w:pPr>
      <w:rPr>
        <w:rFonts w:hint="default"/>
      </w:rPr>
    </w:lvl>
    <w:lvl w:ilvl="3">
      <w:start w:val="1"/>
      <w:numFmt w:val="decimal"/>
      <w:pStyle w:val="Otsikko4"/>
      <w:lvlText w:val="%1.%2.%3.%4"/>
      <w:lvlJc w:val="left"/>
      <w:pPr>
        <w:ind w:left="851" w:hanging="851"/>
      </w:pPr>
      <w:rPr>
        <w:rFonts w:hint="default"/>
      </w:rPr>
    </w:lvl>
    <w:lvl w:ilvl="4">
      <w:start w:val="1"/>
      <w:numFmt w:val="decimal"/>
      <w:pStyle w:val="Otsikko5"/>
      <w:lvlText w:val="%1.%2.%3.%4.%5"/>
      <w:lvlJc w:val="left"/>
      <w:pPr>
        <w:ind w:left="851" w:hanging="851"/>
      </w:pPr>
      <w:rPr>
        <w:rFonts w:hint="default"/>
      </w:rPr>
    </w:lvl>
    <w:lvl w:ilvl="5">
      <w:start w:val="1"/>
      <w:numFmt w:val="decimal"/>
      <w:pStyle w:val="Otsikko6"/>
      <w:lvlText w:val="%1.%2.%3.%4.%5.%6"/>
      <w:lvlJc w:val="left"/>
      <w:pPr>
        <w:ind w:left="1152" w:hanging="1152"/>
      </w:pPr>
      <w:rPr>
        <w:rFonts w:hint="default"/>
      </w:rPr>
    </w:lvl>
    <w:lvl w:ilvl="6">
      <w:start w:val="1"/>
      <w:numFmt w:val="decimal"/>
      <w:pStyle w:val="Otsikko7"/>
      <w:lvlText w:val="%1.%2.%3.%4.%5.%6.%7"/>
      <w:lvlJc w:val="left"/>
      <w:pPr>
        <w:ind w:left="1296" w:hanging="1296"/>
      </w:pPr>
      <w:rPr>
        <w:rFonts w:hint="default"/>
      </w:rPr>
    </w:lvl>
    <w:lvl w:ilvl="7">
      <w:start w:val="1"/>
      <w:numFmt w:val="decimal"/>
      <w:pStyle w:val="Otsikko8"/>
      <w:lvlText w:val="%1.%2.%3.%4.%5.%6.%7.%8"/>
      <w:lvlJc w:val="left"/>
      <w:pPr>
        <w:ind w:left="1440" w:hanging="1440"/>
      </w:pPr>
      <w:rPr>
        <w:rFonts w:hint="default"/>
      </w:rPr>
    </w:lvl>
    <w:lvl w:ilvl="8">
      <w:start w:val="1"/>
      <w:numFmt w:val="decimal"/>
      <w:pStyle w:val="Otsikko9"/>
      <w:lvlText w:val="%1.%2.%3.%4.%5.%6.%7.%8.%9"/>
      <w:lvlJc w:val="left"/>
      <w:pPr>
        <w:ind w:left="1584" w:hanging="1584"/>
      </w:pPr>
      <w:rPr>
        <w:rFonts w:hint="default"/>
      </w:rPr>
    </w:lvl>
  </w:abstractNum>
  <w:abstractNum w:abstractNumId="4" w15:restartNumberingAfterBreak="0">
    <w:nsid w:val="20E22345"/>
    <w:multiLevelType w:val="multilevel"/>
    <w:tmpl w:val="B71C255C"/>
    <w:lvl w:ilvl="0">
      <w:start w:val="1"/>
      <w:numFmt w:val="decimal"/>
      <w:pStyle w:val="UnderlinedList0"/>
      <w:lvlText w:val="%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UnderlinedList1-5"/>
      <w:lvlText w:val="%2."/>
      <w:lvlJc w:val="left"/>
      <w:pPr>
        <w:tabs>
          <w:tab w:val="num" w:pos="851"/>
        </w:tabs>
        <w:ind w:left="851" w:firstLine="0"/>
      </w:pPr>
      <w:rPr>
        <w:rFonts w:hint="default"/>
      </w:rPr>
    </w:lvl>
    <w:lvl w:ilvl="2">
      <w:start w:val="1"/>
      <w:numFmt w:val="decimal"/>
      <w:lvlText w:val="%3."/>
      <w:lvlJc w:val="left"/>
      <w:pPr>
        <w:ind w:left="851" w:firstLine="0"/>
      </w:pPr>
      <w:rPr>
        <w:rFonts w:hint="default"/>
      </w:rPr>
    </w:lvl>
    <w:lvl w:ilvl="3">
      <w:start w:val="1"/>
      <w:numFmt w:val="decimal"/>
      <w:pStyle w:val="UnderlinedList6"/>
      <w:lvlText w:val="%4."/>
      <w:lvlJc w:val="left"/>
      <w:pPr>
        <w:tabs>
          <w:tab w:val="num" w:pos="1701"/>
        </w:tabs>
        <w:ind w:left="851" w:firstLine="850"/>
      </w:pPr>
      <w:rPr>
        <w:rFonts w:hint="default"/>
      </w:rPr>
    </w:lvl>
    <w:lvl w:ilvl="4">
      <w:start w:val="1"/>
      <w:numFmt w:val="decimal"/>
      <w:lvlText w:val="%5."/>
      <w:lvlJc w:val="left"/>
      <w:pPr>
        <w:tabs>
          <w:tab w:val="num" w:pos="2552"/>
        </w:tabs>
        <w:ind w:left="851" w:firstLine="1701"/>
      </w:pPr>
      <w:rPr>
        <w:rFonts w:hint="default"/>
      </w:rPr>
    </w:lvl>
    <w:lvl w:ilvl="5">
      <w:start w:val="1"/>
      <w:numFmt w:val="decimal"/>
      <w:lvlText w:val="%6."/>
      <w:lvlJc w:val="left"/>
      <w:pPr>
        <w:tabs>
          <w:tab w:val="num" w:pos="3402"/>
        </w:tabs>
        <w:ind w:left="851" w:firstLine="25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5" w15:restartNumberingAfterBreak="0">
    <w:nsid w:val="21F901BA"/>
    <w:multiLevelType w:val="multilevel"/>
    <w:tmpl w:val="A094FCDC"/>
    <w:lvl w:ilvl="0">
      <w:start w:val="1"/>
      <w:numFmt w:val="lowerLetter"/>
      <w:pStyle w:val="Letterlowercase0"/>
      <w:lvlText w:val="(%1)"/>
      <w:lvlJc w:val="left"/>
      <w:pPr>
        <w:tabs>
          <w:tab w:val="num" w:pos="851"/>
        </w:tabs>
        <w:ind w:left="851" w:hanging="851"/>
      </w:pPr>
      <w:rPr>
        <w:rFonts w:hint="default"/>
        <w:b w:val="0"/>
        <w:i w:val="0"/>
      </w:rPr>
    </w:lvl>
    <w:lvl w:ilvl="1">
      <w:start w:val="1"/>
      <w:numFmt w:val="lowerLetter"/>
      <w:lvlRestart w:val="0"/>
      <w:pStyle w:val="Letterlowercase1-5"/>
      <w:lvlText w:val="(%2)"/>
      <w:lvlJc w:val="left"/>
      <w:pPr>
        <w:tabs>
          <w:tab w:val="num" w:pos="851"/>
        </w:tabs>
        <w:ind w:left="1701" w:hanging="850"/>
      </w:pPr>
      <w:rPr>
        <w:rFonts w:hint="default"/>
      </w:rPr>
    </w:lvl>
    <w:lvl w:ilvl="2">
      <w:start w:val="1"/>
      <w:numFmt w:val="lowerLetter"/>
      <w:lvlRestart w:val="0"/>
      <w:lvlText w:val="(%3)"/>
      <w:lvlJc w:val="left"/>
      <w:pPr>
        <w:tabs>
          <w:tab w:val="num" w:pos="1701"/>
        </w:tabs>
        <w:ind w:left="1701" w:hanging="850"/>
      </w:pPr>
      <w:rPr>
        <w:rFonts w:hint="default"/>
      </w:rPr>
    </w:lvl>
    <w:lvl w:ilvl="3">
      <w:start w:val="1"/>
      <w:numFmt w:val="lowerLetter"/>
      <w:lvlRestart w:val="0"/>
      <w:pStyle w:val="Letterlowercase6"/>
      <w:lvlText w:val="(%4)"/>
      <w:lvlJc w:val="left"/>
      <w:pPr>
        <w:tabs>
          <w:tab w:val="num" w:pos="2552"/>
        </w:tabs>
        <w:ind w:left="2552" w:hanging="851"/>
      </w:pPr>
      <w:rPr>
        <w:rFonts w:hint="default"/>
      </w:rPr>
    </w:lvl>
    <w:lvl w:ilvl="4">
      <w:start w:val="1"/>
      <w:numFmt w:val="lowerLetter"/>
      <w:lvlRestart w:val="0"/>
      <w:lvlText w:val="(%5)"/>
      <w:lvlJc w:val="left"/>
      <w:pPr>
        <w:tabs>
          <w:tab w:val="num" w:pos="3402"/>
        </w:tabs>
        <w:ind w:left="3402" w:hanging="850"/>
      </w:pPr>
      <w:rPr>
        <w:rFonts w:hint="default"/>
      </w:rPr>
    </w:lvl>
    <w:lvl w:ilvl="5">
      <w:start w:val="1"/>
      <w:numFmt w:val="lowerLetter"/>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61B1522"/>
    <w:multiLevelType w:val="multilevel"/>
    <w:tmpl w:val="F1A88242"/>
    <w:lvl w:ilvl="0">
      <w:start w:val="1"/>
      <w:numFmt w:val="lowerLetter"/>
      <w:pStyle w:val="Tableletterlowercase0"/>
      <w:lvlText w:val="(%1)"/>
      <w:lvlJc w:val="left"/>
      <w:pPr>
        <w:ind w:left="851" w:hanging="851"/>
      </w:pPr>
      <w:rPr>
        <w:rFonts w:hint="default"/>
      </w:rPr>
    </w:lvl>
    <w:lvl w:ilvl="1">
      <w:start w:val="1"/>
      <w:numFmt w:val="lowerLetter"/>
      <w:pStyle w:val="Tableletterlowercase1-5"/>
      <w:lvlText w:val="(%2)"/>
      <w:lvlJc w:val="left"/>
      <w:pPr>
        <w:ind w:left="1702" w:hanging="851"/>
      </w:pPr>
      <w:rPr>
        <w:rFonts w:hint="default"/>
      </w:rPr>
    </w:lvl>
    <w:lvl w:ilvl="2">
      <w:start w:val="1"/>
      <w:numFmt w:val="lowerLetter"/>
      <w:lvlText w:val="(%3)"/>
      <w:lvlJc w:val="left"/>
      <w:pPr>
        <w:ind w:left="1701" w:hanging="850"/>
      </w:pPr>
      <w:rPr>
        <w:rFonts w:hint="default"/>
      </w:rPr>
    </w:lvl>
    <w:lvl w:ilvl="3">
      <w:start w:val="1"/>
      <w:numFmt w:val="lowerLetter"/>
      <w:lvlText w:val="(%4)"/>
      <w:lvlJc w:val="left"/>
      <w:pPr>
        <w:ind w:left="2552" w:hanging="851"/>
      </w:pPr>
      <w:rPr>
        <w:rFonts w:hint="default"/>
      </w:rPr>
    </w:lvl>
    <w:lvl w:ilvl="4">
      <w:start w:val="1"/>
      <w:numFmt w:val="lowerLetter"/>
      <w:lvlText w:val="(%5)"/>
      <w:lvlJc w:val="left"/>
      <w:pPr>
        <w:ind w:left="3402" w:hanging="850"/>
      </w:pPr>
      <w:rPr>
        <w:rFonts w:hint="default"/>
      </w:rPr>
    </w:lvl>
    <w:lvl w:ilvl="5">
      <w:start w:val="1"/>
      <w:numFmt w:val="lowerLetter"/>
      <w:lvlText w:val="(%6)"/>
      <w:lvlJc w:val="left"/>
      <w:pPr>
        <w:ind w:left="4253"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7" w15:restartNumberingAfterBreak="0">
    <w:nsid w:val="27A92AD7"/>
    <w:multiLevelType w:val="hybridMultilevel"/>
    <w:tmpl w:val="556C621C"/>
    <w:lvl w:ilvl="0" w:tplc="E7089AFC">
      <w:start w:val="1"/>
      <w:numFmt w:val="bullet"/>
      <w:pStyle w:val="Tablebullet6"/>
      <w:lvlText w:val=""/>
      <w:lvlJc w:val="left"/>
      <w:pPr>
        <w:ind w:left="2421" w:hanging="360"/>
      </w:pPr>
      <w:rPr>
        <w:rFonts w:ascii="Symbol" w:hAnsi="Symbol" w:hint="default"/>
        <w:color w:val="A72A1B"/>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8" w15:restartNumberingAfterBreak="0">
    <w:nsid w:val="29C40CD4"/>
    <w:multiLevelType w:val="multilevel"/>
    <w:tmpl w:val="0B52BC3A"/>
    <w:lvl w:ilvl="0">
      <w:start w:val="1"/>
      <w:numFmt w:val="bullet"/>
      <w:pStyle w:val="Bullet0"/>
      <w:lvlText w:val=""/>
      <w:lvlJc w:val="left"/>
      <w:pPr>
        <w:tabs>
          <w:tab w:val="num" w:pos="851"/>
        </w:tabs>
        <w:ind w:left="851" w:hanging="851"/>
      </w:pPr>
      <w:rPr>
        <w:rFonts w:ascii="Symbol" w:hAnsi="Symbol" w:hint="default"/>
        <w:b/>
        <w:color w:val="A72A15" w:themeColor="text2"/>
      </w:rPr>
    </w:lvl>
    <w:lvl w:ilvl="1">
      <w:start w:val="1"/>
      <w:numFmt w:val="bullet"/>
      <w:pStyle w:val="Bullet1-5"/>
      <w:lvlText w:val=""/>
      <w:lvlJc w:val="left"/>
      <w:pPr>
        <w:tabs>
          <w:tab w:val="num" w:pos="851"/>
        </w:tabs>
        <w:ind w:left="1701" w:hanging="850"/>
      </w:pPr>
      <w:rPr>
        <w:rFonts w:ascii="Symbol" w:hAnsi="Symbol" w:hint="default"/>
        <w:color w:val="A72A15" w:themeColor="text2"/>
      </w:rPr>
    </w:lvl>
    <w:lvl w:ilvl="2">
      <w:start w:val="1"/>
      <w:numFmt w:val="bullet"/>
      <w:lvlText w:val=""/>
      <w:lvlJc w:val="left"/>
      <w:pPr>
        <w:tabs>
          <w:tab w:val="num" w:pos="1701"/>
        </w:tabs>
        <w:ind w:left="1701" w:hanging="850"/>
      </w:pPr>
      <w:rPr>
        <w:rFonts w:ascii="Symbol" w:hAnsi="Symbol" w:hint="default"/>
      </w:rPr>
    </w:lvl>
    <w:lvl w:ilvl="3">
      <w:start w:val="1"/>
      <w:numFmt w:val="bullet"/>
      <w:pStyle w:val="Bullet6"/>
      <w:lvlText w:val=""/>
      <w:lvlJc w:val="left"/>
      <w:pPr>
        <w:tabs>
          <w:tab w:val="num" w:pos="2552"/>
        </w:tabs>
        <w:ind w:left="2552" w:hanging="851"/>
      </w:pPr>
      <w:rPr>
        <w:rFonts w:ascii="Symbol" w:hAnsi="Symbol" w:hint="default"/>
        <w:color w:val="A72A15" w:themeColor="text2"/>
      </w:rPr>
    </w:lvl>
    <w:lvl w:ilvl="4">
      <w:start w:val="1"/>
      <w:numFmt w:val="bullet"/>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C724269"/>
    <w:multiLevelType w:val="multilevel"/>
    <w:tmpl w:val="24483CB4"/>
    <w:lvl w:ilvl="0">
      <w:start w:val="1"/>
      <w:numFmt w:val="decimal"/>
      <w:pStyle w:val="Tablenumberlist0"/>
      <w:lvlText w:val="%1."/>
      <w:lvlJc w:val="left"/>
      <w:pPr>
        <w:tabs>
          <w:tab w:val="num" w:pos="851"/>
        </w:tabs>
        <w:ind w:left="851" w:hanging="851"/>
      </w:pPr>
      <w:rPr>
        <w:rFonts w:hint="default"/>
        <w:b w:val="0"/>
        <w:i w:val="0"/>
      </w:rPr>
    </w:lvl>
    <w:lvl w:ilvl="1">
      <w:start w:val="1"/>
      <w:numFmt w:val="decimal"/>
      <w:lvlRestart w:val="0"/>
      <w:pStyle w:val="Tablenumberlist1-5"/>
      <w:lvlText w:val="%2."/>
      <w:lvlJc w:val="left"/>
      <w:pPr>
        <w:tabs>
          <w:tab w:val="num" w:pos="851"/>
        </w:tabs>
        <w:ind w:left="1701" w:hanging="850"/>
      </w:pPr>
      <w:rPr>
        <w:rFonts w:hint="default"/>
      </w:rPr>
    </w:lvl>
    <w:lvl w:ilvl="2">
      <w:start w:val="1"/>
      <w:numFmt w:val="decimal"/>
      <w:lvlRestart w:val="0"/>
      <w:pStyle w:val="Tablenumberlist6"/>
      <w:lvlText w:val="%3."/>
      <w:lvlJc w:val="left"/>
      <w:pPr>
        <w:tabs>
          <w:tab w:val="num" w:pos="1701"/>
        </w:tabs>
        <w:ind w:left="1701" w:hanging="850"/>
      </w:pPr>
      <w:rPr>
        <w:rFonts w:hint="default"/>
      </w:rPr>
    </w:lvl>
    <w:lvl w:ilvl="3">
      <w:start w:val="1"/>
      <w:numFmt w:val="decimal"/>
      <w:lvlRestart w:val="0"/>
      <w:lvlText w:val="%4."/>
      <w:lvlJc w:val="left"/>
      <w:pPr>
        <w:tabs>
          <w:tab w:val="num" w:pos="2552"/>
        </w:tabs>
        <w:ind w:left="2552" w:hanging="851"/>
      </w:pPr>
      <w:rPr>
        <w:rFonts w:hint="default"/>
      </w:rPr>
    </w:lvl>
    <w:lvl w:ilvl="4">
      <w:start w:val="1"/>
      <w:numFmt w:val="decimal"/>
      <w:lvlRestart w:val="0"/>
      <w:lvlText w:val="%5."/>
      <w:lvlJc w:val="left"/>
      <w:pPr>
        <w:tabs>
          <w:tab w:val="num" w:pos="3402"/>
        </w:tabs>
        <w:ind w:left="3402" w:hanging="850"/>
      </w:pPr>
      <w:rPr>
        <w:rFonts w:hint="default"/>
      </w:rPr>
    </w:lvl>
    <w:lvl w:ilvl="5">
      <w:start w:val="1"/>
      <w:numFmt w:val="decimal"/>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68708B6"/>
    <w:multiLevelType w:val="multilevel"/>
    <w:tmpl w:val="5F862172"/>
    <w:lvl w:ilvl="0">
      <w:start w:val="1"/>
      <w:numFmt w:val="decimal"/>
      <w:pStyle w:val="Listnumber0"/>
      <w:lvlText w:val="%1."/>
      <w:lvlJc w:val="left"/>
      <w:pPr>
        <w:tabs>
          <w:tab w:val="num" w:pos="851"/>
        </w:tabs>
        <w:ind w:left="851" w:hanging="851"/>
      </w:pPr>
      <w:rPr>
        <w:rFonts w:hint="default"/>
        <w:b w:val="0"/>
        <w:i w:val="0"/>
      </w:rPr>
    </w:lvl>
    <w:lvl w:ilvl="1">
      <w:start w:val="1"/>
      <w:numFmt w:val="decimal"/>
      <w:lvlRestart w:val="0"/>
      <w:pStyle w:val="Listnumber1-5"/>
      <w:lvlText w:val="%2."/>
      <w:lvlJc w:val="left"/>
      <w:pPr>
        <w:tabs>
          <w:tab w:val="num" w:pos="851"/>
        </w:tabs>
        <w:ind w:left="1701" w:hanging="850"/>
      </w:pPr>
      <w:rPr>
        <w:rFonts w:hint="default"/>
      </w:rPr>
    </w:lvl>
    <w:lvl w:ilvl="2">
      <w:start w:val="1"/>
      <w:numFmt w:val="decimal"/>
      <w:lvlRestart w:val="0"/>
      <w:lvlText w:val="%3."/>
      <w:lvlJc w:val="left"/>
      <w:pPr>
        <w:tabs>
          <w:tab w:val="num" w:pos="1701"/>
        </w:tabs>
        <w:ind w:left="1701" w:hanging="850"/>
      </w:pPr>
      <w:rPr>
        <w:rFonts w:hint="default"/>
      </w:rPr>
    </w:lvl>
    <w:lvl w:ilvl="3">
      <w:start w:val="1"/>
      <w:numFmt w:val="decimal"/>
      <w:lvlRestart w:val="0"/>
      <w:pStyle w:val="ListNumber6"/>
      <w:lvlText w:val="%4."/>
      <w:lvlJc w:val="left"/>
      <w:pPr>
        <w:tabs>
          <w:tab w:val="num" w:pos="2552"/>
        </w:tabs>
        <w:ind w:left="2552" w:hanging="851"/>
      </w:pPr>
      <w:rPr>
        <w:rFonts w:hint="default"/>
      </w:rPr>
    </w:lvl>
    <w:lvl w:ilvl="4">
      <w:start w:val="1"/>
      <w:numFmt w:val="decimal"/>
      <w:lvlRestart w:val="0"/>
      <w:lvlText w:val="%5."/>
      <w:lvlJc w:val="left"/>
      <w:pPr>
        <w:tabs>
          <w:tab w:val="num" w:pos="3402"/>
        </w:tabs>
        <w:ind w:left="3402" w:hanging="850"/>
      </w:pPr>
      <w:rPr>
        <w:rFonts w:hint="default"/>
      </w:rPr>
    </w:lvl>
    <w:lvl w:ilvl="5">
      <w:start w:val="1"/>
      <w:numFmt w:val="decimal"/>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6F34637"/>
    <w:multiLevelType w:val="multilevel"/>
    <w:tmpl w:val="0C16EDD0"/>
    <w:lvl w:ilvl="0">
      <w:start w:val="1"/>
      <w:numFmt w:val="bullet"/>
      <w:lvlText w:val=""/>
      <w:lvlJc w:val="left"/>
      <w:pPr>
        <w:ind w:left="851" w:hanging="851"/>
      </w:pPr>
      <w:rPr>
        <w:rFonts w:ascii="Symbol" w:hAnsi="Symbol" w:hint="default"/>
      </w:rPr>
    </w:lvl>
    <w:lvl w:ilvl="1">
      <w:start w:val="1"/>
      <w:numFmt w:val="bullet"/>
      <w:pStyle w:val="Tablebullet1-5"/>
      <w:lvlText w:val=""/>
      <w:lvlJc w:val="left"/>
      <w:pPr>
        <w:ind w:left="1702" w:hanging="851"/>
      </w:pPr>
      <w:rPr>
        <w:rFonts w:ascii="Symbol" w:hAnsi="Symbol" w:hint="default"/>
        <w:color w:val="A72A15" w:themeColor="text2"/>
      </w:rPr>
    </w:lvl>
    <w:lvl w:ilvl="2">
      <w:start w:val="1"/>
      <w:numFmt w:val="bullet"/>
      <w:lvlText w:val=""/>
      <w:lvlJc w:val="left"/>
      <w:pPr>
        <w:ind w:left="1701" w:hanging="850"/>
      </w:pPr>
      <w:rPr>
        <w:rFonts w:ascii="Symbol" w:hAnsi="Symbol" w:hint="default"/>
      </w:rPr>
    </w:lvl>
    <w:lvl w:ilvl="3">
      <w:start w:val="1"/>
      <w:numFmt w:val="bullet"/>
      <w:lvlText w:val=""/>
      <w:lvlJc w:val="left"/>
      <w:pPr>
        <w:ind w:left="2552" w:hanging="851"/>
      </w:pPr>
      <w:rPr>
        <w:rFonts w:ascii="Symbol" w:hAnsi="Symbol" w:hint="default"/>
      </w:rPr>
    </w:lvl>
    <w:lvl w:ilvl="4">
      <w:start w:val="1"/>
      <w:numFmt w:val="bullet"/>
      <w:lvlText w:val=""/>
      <w:lvlJc w:val="left"/>
      <w:pPr>
        <w:ind w:left="3402" w:hanging="850"/>
      </w:pPr>
      <w:rPr>
        <w:rFonts w:ascii="Symbol" w:hAnsi="Symbol" w:hint="default"/>
      </w:rPr>
    </w:lvl>
    <w:lvl w:ilvl="5">
      <w:start w:val="1"/>
      <w:numFmt w:val="bullet"/>
      <w:lvlText w:val=""/>
      <w:lvlJc w:val="left"/>
      <w:pPr>
        <w:ind w:left="4253" w:hanging="851"/>
      </w:pPr>
      <w:rPr>
        <w:rFonts w:ascii="Symbol" w:hAnsi="Symbol"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2" w15:restartNumberingAfterBreak="0">
    <w:nsid w:val="3C93086B"/>
    <w:multiLevelType w:val="multilevel"/>
    <w:tmpl w:val="B1E04A0C"/>
    <w:lvl w:ilvl="0">
      <w:start w:val="1"/>
      <w:numFmt w:val="bullet"/>
      <w:pStyle w:val="Dash0"/>
      <w:lvlText w:val=""/>
      <w:lvlJc w:val="left"/>
      <w:pPr>
        <w:tabs>
          <w:tab w:val="num" w:pos="851"/>
        </w:tabs>
        <w:ind w:left="851" w:hanging="851"/>
      </w:pPr>
      <w:rPr>
        <w:rFonts w:ascii="Symbol" w:hAnsi="Symbol" w:hint="default"/>
        <w:b/>
      </w:rPr>
    </w:lvl>
    <w:lvl w:ilvl="1">
      <w:start w:val="1"/>
      <w:numFmt w:val="bullet"/>
      <w:pStyle w:val="Dash1-5"/>
      <w:lvlText w:val=""/>
      <w:lvlJc w:val="left"/>
      <w:pPr>
        <w:tabs>
          <w:tab w:val="num" w:pos="851"/>
        </w:tabs>
        <w:ind w:left="1701" w:hanging="850"/>
      </w:pPr>
      <w:rPr>
        <w:rFonts w:ascii="Symbol" w:hAnsi="Symbol" w:hint="default"/>
      </w:rPr>
    </w:lvl>
    <w:lvl w:ilvl="2">
      <w:start w:val="1"/>
      <w:numFmt w:val="bullet"/>
      <w:lvlText w:val=""/>
      <w:lvlJc w:val="left"/>
      <w:pPr>
        <w:tabs>
          <w:tab w:val="num" w:pos="1701"/>
        </w:tabs>
        <w:ind w:left="1701" w:hanging="850"/>
      </w:pPr>
      <w:rPr>
        <w:rFonts w:ascii="Symbol" w:hAnsi="Symbol" w:hint="default"/>
      </w:rPr>
    </w:lvl>
    <w:lvl w:ilvl="3">
      <w:start w:val="1"/>
      <w:numFmt w:val="bullet"/>
      <w:pStyle w:val="Dash6"/>
      <w:lvlText w:val=""/>
      <w:lvlJc w:val="left"/>
      <w:pPr>
        <w:tabs>
          <w:tab w:val="num" w:pos="2552"/>
        </w:tabs>
        <w:ind w:left="2552" w:hanging="851"/>
      </w:pPr>
      <w:rPr>
        <w:rFonts w:ascii="Symbol" w:hAnsi="Symbol" w:hint="default"/>
      </w:rPr>
    </w:lvl>
    <w:lvl w:ilvl="4">
      <w:start w:val="1"/>
      <w:numFmt w:val="bullet"/>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931291B"/>
    <w:multiLevelType w:val="multilevel"/>
    <w:tmpl w:val="862495DE"/>
    <w:lvl w:ilvl="0">
      <w:start w:val="1"/>
      <w:numFmt w:val="lowerRoman"/>
      <w:pStyle w:val="Tableromanlowercase0"/>
      <w:lvlText w:val="(%1)"/>
      <w:lvlJc w:val="left"/>
      <w:pPr>
        <w:ind w:left="851" w:hanging="851"/>
      </w:pPr>
      <w:rPr>
        <w:rFonts w:hint="default"/>
      </w:rPr>
    </w:lvl>
    <w:lvl w:ilvl="1">
      <w:start w:val="1"/>
      <w:numFmt w:val="lowerRoman"/>
      <w:pStyle w:val="Tableromanlowercase1-5"/>
      <w:lvlText w:val="(%2)"/>
      <w:lvlJc w:val="left"/>
      <w:pPr>
        <w:ind w:left="1702" w:hanging="851"/>
      </w:pPr>
      <w:rPr>
        <w:rFonts w:hint="default"/>
      </w:rPr>
    </w:lvl>
    <w:lvl w:ilvl="2">
      <w:start w:val="1"/>
      <w:numFmt w:val="lowerRoman"/>
      <w:lvlText w:val="(%3)"/>
      <w:lvlJc w:val="left"/>
      <w:pPr>
        <w:ind w:left="1701" w:hanging="850"/>
      </w:pPr>
      <w:rPr>
        <w:rFonts w:hint="default"/>
      </w:rPr>
    </w:lvl>
    <w:lvl w:ilvl="3">
      <w:start w:val="1"/>
      <w:numFmt w:val="lowerRoman"/>
      <w:lvlText w:val="(%4)"/>
      <w:lvlJc w:val="left"/>
      <w:pPr>
        <w:ind w:left="2552" w:hanging="851"/>
      </w:pPr>
      <w:rPr>
        <w:rFonts w:hint="default"/>
      </w:rPr>
    </w:lvl>
    <w:lvl w:ilvl="4">
      <w:start w:val="1"/>
      <w:numFmt w:val="lowerRoman"/>
      <w:lvlText w:val="(%5)"/>
      <w:lvlJc w:val="left"/>
      <w:pPr>
        <w:ind w:left="3402" w:hanging="850"/>
      </w:pPr>
      <w:rPr>
        <w:rFonts w:hint="default"/>
      </w:rPr>
    </w:lvl>
    <w:lvl w:ilvl="5">
      <w:start w:val="1"/>
      <w:numFmt w:val="lowerRoman"/>
      <w:lvlText w:val="(%6)"/>
      <w:lvlJc w:val="left"/>
      <w:pPr>
        <w:ind w:left="4253"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4" w15:restartNumberingAfterBreak="0">
    <w:nsid w:val="4A2652A1"/>
    <w:multiLevelType w:val="multilevel"/>
    <w:tmpl w:val="7A38349E"/>
    <w:lvl w:ilvl="0">
      <w:start w:val="1"/>
      <w:numFmt w:val="bullet"/>
      <w:pStyle w:val="Tabledash0"/>
      <w:lvlText w:val=""/>
      <w:lvlJc w:val="left"/>
      <w:pPr>
        <w:ind w:left="851" w:hanging="851"/>
      </w:pPr>
      <w:rPr>
        <w:rFonts w:ascii="Symbol" w:hAnsi="Symbol" w:hint="default"/>
      </w:rPr>
    </w:lvl>
    <w:lvl w:ilvl="1">
      <w:start w:val="1"/>
      <w:numFmt w:val="bullet"/>
      <w:pStyle w:val="Tabledash1-5"/>
      <w:lvlText w:val=""/>
      <w:lvlJc w:val="left"/>
      <w:pPr>
        <w:ind w:left="1702" w:hanging="851"/>
      </w:pPr>
      <w:rPr>
        <w:rFonts w:ascii="Symbol" w:hAnsi="Symbol" w:hint="default"/>
      </w:rPr>
    </w:lvl>
    <w:lvl w:ilvl="2">
      <w:start w:val="1"/>
      <w:numFmt w:val="bullet"/>
      <w:lvlText w:val=""/>
      <w:lvlJc w:val="left"/>
      <w:pPr>
        <w:ind w:left="1701" w:hanging="850"/>
      </w:pPr>
      <w:rPr>
        <w:rFonts w:ascii="Symbol" w:hAnsi="Symbol" w:hint="default"/>
      </w:rPr>
    </w:lvl>
    <w:lvl w:ilvl="3">
      <w:start w:val="1"/>
      <w:numFmt w:val="bullet"/>
      <w:lvlText w:val=""/>
      <w:lvlJc w:val="left"/>
      <w:pPr>
        <w:ind w:left="2552" w:hanging="851"/>
      </w:pPr>
      <w:rPr>
        <w:rFonts w:ascii="Symbol" w:hAnsi="Symbol" w:hint="default"/>
      </w:rPr>
    </w:lvl>
    <w:lvl w:ilvl="4">
      <w:start w:val="1"/>
      <w:numFmt w:val="bullet"/>
      <w:lvlText w:val=""/>
      <w:lvlJc w:val="left"/>
      <w:pPr>
        <w:ind w:left="3402" w:hanging="850"/>
      </w:pPr>
      <w:rPr>
        <w:rFonts w:ascii="Symbol" w:hAnsi="Symbol" w:hint="default"/>
      </w:rPr>
    </w:lvl>
    <w:lvl w:ilvl="5">
      <w:start w:val="1"/>
      <w:numFmt w:val="bullet"/>
      <w:lvlText w:val=""/>
      <w:lvlJc w:val="left"/>
      <w:pPr>
        <w:ind w:left="4253" w:hanging="851"/>
      </w:pPr>
      <w:rPr>
        <w:rFonts w:ascii="Symbol" w:hAnsi="Symbol"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5" w15:restartNumberingAfterBreak="0">
    <w:nsid w:val="4B123AED"/>
    <w:multiLevelType w:val="multilevel"/>
    <w:tmpl w:val="6ED08332"/>
    <w:lvl w:ilvl="0">
      <w:start w:val="1"/>
      <w:numFmt w:val="lowerRoman"/>
      <w:pStyle w:val="Romanlowercase0"/>
      <w:lvlText w:val="(%1)"/>
      <w:lvlJc w:val="left"/>
      <w:pPr>
        <w:tabs>
          <w:tab w:val="num" w:pos="851"/>
        </w:tabs>
        <w:ind w:left="851" w:hanging="851"/>
      </w:pPr>
      <w:rPr>
        <w:rFonts w:hint="default"/>
        <w:b w:val="0"/>
        <w:i w:val="0"/>
      </w:rPr>
    </w:lvl>
    <w:lvl w:ilvl="1">
      <w:start w:val="1"/>
      <w:numFmt w:val="lowerRoman"/>
      <w:lvlRestart w:val="0"/>
      <w:pStyle w:val="Romanlowercase1-5"/>
      <w:lvlText w:val="(%2)"/>
      <w:lvlJc w:val="left"/>
      <w:pPr>
        <w:tabs>
          <w:tab w:val="num" w:pos="851"/>
        </w:tabs>
        <w:ind w:left="1701" w:hanging="850"/>
      </w:pPr>
      <w:rPr>
        <w:rFonts w:hint="default"/>
      </w:rPr>
    </w:lvl>
    <w:lvl w:ilvl="2">
      <w:start w:val="1"/>
      <w:numFmt w:val="lowerRoman"/>
      <w:lvlRestart w:val="0"/>
      <w:lvlText w:val="(%3)"/>
      <w:lvlJc w:val="left"/>
      <w:pPr>
        <w:tabs>
          <w:tab w:val="num" w:pos="1701"/>
        </w:tabs>
        <w:ind w:left="1701" w:hanging="850"/>
      </w:pPr>
      <w:rPr>
        <w:rFonts w:hint="default"/>
      </w:rPr>
    </w:lvl>
    <w:lvl w:ilvl="3">
      <w:start w:val="1"/>
      <w:numFmt w:val="lowerRoman"/>
      <w:lvlRestart w:val="0"/>
      <w:pStyle w:val="Romanlowercase6"/>
      <w:lvlText w:val="(%4)"/>
      <w:lvlJc w:val="left"/>
      <w:pPr>
        <w:tabs>
          <w:tab w:val="num" w:pos="2552"/>
        </w:tabs>
        <w:ind w:left="2552" w:hanging="851"/>
      </w:pPr>
      <w:rPr>
        <w:rFonts w:hint="default"/>
      </w:rPr>
    </w:lvl>
    <w:lvl w:ilvl="4">
      <w:start w:val="1"/>
      <w:numFmt w:val="lowerRoman"/>
      <w:lvlRestart w:val="0"/>
      <w:lvlText w:val="(%5)"/>
      <w:lvlJc w:val="left"/>
      <w:pPr>
        <w:tabs>
          <w:tab w:val="num" w:pos="3402"/>
        </w:tabs>
        <w:ind w:left="3402" w:hanging="850"/>
      </w:pPr>
      <w:rPr>
        <w:rFonts w:hint="default"/>
      </w:rPr>
    </w:lvl>
    <w:lvl w:ilvl="5">
      <w:start w:val="1"/>
      <w:numFmt w:val="lowerRoman"/>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707634F"/>
    <w:multiLevelType w:val="multilevel"/>
    <w:tmpl w:val="89920D9A"/>
    <w:lvl w:ilvl="0">
      <w:start w:val="1"/>
      <w:numFmt w:val="upperLetter"/>
      <w:pStyle w:val="Tableletteruppercase0"/>
      <w:lvlText w:val="(%1)"/>
      <w:lvlJc w:val="left"/>
      <w:pPr>
        <w:ind w:left="851" w:hanging="851"/>
      </w:pPr>
      <w:rPr>
        <w:rFonts w:hint="default"/>
      </w:rPr>
    </w:lvl>
    <w:lvl w:ilvl="1">
      <w:start w:val="1"/>
      <w:numFmt w:val="upperLetter"/>
      <w:pStyle w:val="Tableletteruppercase1-5"/>
      <w:lvlText w:val="(%2)"/>
      <w:lvlJc w:val="left"/>
      <w:pPr>
        <w:ind w:left="1702" w:hanging="851"/>
      </w:pPr>
      <w:rPr>
        <w:rFonts w:hint="default"/>
      </w:rPr>
    </w:lvl>
    <w:lvl w:ilvl="2">
      <w:start w:val="1"/>
      <w:numFmt w:val="upperLetter"/>
      <w:lvlText w:val="(%3)"/>
      <w:lvlJc w:val="left"/>
      <w:pPr>
        <w:ind w:left="1701" w:hanging="850"/>
      </w:pPr>
      <w:rPr>
        <w:rFonts w:hint="default"/>
      </w:rPr>
    </w:lvl>
    <w:lvl w:ilvl="3">
      <w:start w:val="1"/>
      <w:numFmt w:val="upperLetter"/>
      <w:lvlText w:val="(%4)"/>
      <w:lvlJc w:val="left"/>
      <w:pPr>
        <w:ind w:left="2552" w:hanging="851"/>
      </w:pPr>
      <w:rPr>
        <w:rFonts w:hint="default"/>
      </w:rPr>
    </w:lvl>
    <w:lvl w:ilvl="4">
      <w:start w:val="1"/>
      <w:numFmt w:val="upperLetter"/>
      <w:lvlText w:val="(%5)"/>
      <w:lvlJc w:val="left"/>
      <w:pPr>
        <w:ind w:left="3402" w:hanging="850"/>
      </w:pPr>
      <w:rPr>
        <w:rFonts w:hint="default"/>
      </w:rPr>
    </w:lvl>
    <w:lvl w:ilvl="5">
      <w:start w:val="1"/>
      <w:numFmt w:val="upperLetter"/>
      <w:lvlText w:val="(%6)"/>
      <w:lvlJc w:val="left"/>
      <w:pPr>
        <w:ind w:left="4253"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7" w15:restartNumberingAfterBreak="0">
    <w:nsid w:val="58D953C5"/>
    <w:multiLevelType w:val="hybridMultilevel"/>
    <w:tmpl w:val="591ACD14"/>
    <w:lvl w:ilvl="0" w:tplc="47FE6194">
      <w:start w:val="1"/>
      <w:numFmt w:val="upperLetter"/>
      <w:pStyle w:val="Tableletteruppercase6"/>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8" w15:restartNumberingAfterBreak="0">
    <w:nsid w:val="5A523D5A"/>
    <w:multiLevelType w:val="multilevel"/>
    <w:tmpl w:val="4D24B68E"/>
    <w:lvl w:ilvl="0">
      <w:start w:val="1"/>
      <w:numFmt w:val="bullet"/>
      <w:pStyle w:val="Tablebullet0"/>
      <w:lvlText w:val=""/>
      <w:lvlJc w:val="left"/>
      <w:pPr>
        <w:ind w:left="360" w:hanging="360"/>
      </w:pPr>
      <w:rPr>
        <w:rFonts w:ascii="Symbol" w:hAnsi="Symbol" w:hint="default"/>
        <w:b w:val="0"/>
        <w:i w:val="0"/>
        <w:color w:val="A72A1B"/>
      </w:rPr>
    </w:lvl>
    <w:lvl w:ilvl="1">
      <w:start w:val="1"/>
      <w:numFmt w:val="bullet"/>
      <w:lvlRestart w:val="0"/>
      <w:lvlText w:val=""/>
      <w:lvlJc w:val="left"/>
      <w:pPr>
        <w:tabs>
          <w:tab w:val="num" w:pos="851"/>
        </w:tabs>
        <w:ind w:left="1701" w:hanging="850"/>
      </w:pPr>
      <w:rPr>
        <w:rFonts w:ascii="Symbol" w:hAnsi="Symbol"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B273996"/>
    <w:multiLevelType w:val="multilevel"/>
    <w:tmpl w:val="3252F040"/>
    <w:lvl w:ilvl="0">
      <w:start w:val="1"/>
      <w:numFmt w:val="upperLetter"/>
      <w:pStyle w:val="Letteruppercase0"/>
      <w:lvlText w:val="(%1)"/>
      <w:lvlJc w:val="left"/>
      <w:pPr>
        <w:tabs>
          <w:tab w:val="num" w:pos="851"/>
        </w:tabs>
        <w:ind w:left="851" w:hanging="851"/>
      </w:pPr>
      <w:rPr>
        <w:rFonts w:hint="default"/>
        <w:b w:val="0"/>
        <w:i w:val="0"/>
      </w:rPr>
    </w:lvl>
    <w:lvl w:ilvl="1">
      <w:start w:val="1"/>
      <w:numFmt w:val="upperLetter"/>
      <w:lvlRestart w:val="0"/>
      <w:pStyle w:val="Letteruppercase1-5"/>
      <w:lvlText w:val="(%2)"/>
      <w:lvlJc w:val="left"/>
      <w:pPr>
        <w:tabs>
          <w:tab w:val="num" w:pos="851"/>
        </w:tabs>
        <w:ind w:left="1701" w:hanging="850"/>
      </w:pPr>
      <w:rPr>
        <w:rFonts w:hint="default"/>
      </w:rPr>
    </w:lvl>
    <w:lvl w:ilvl="2">
      <w:start w:val="1"/>
      <w:numFmt w:val="upperLetter"/>
      <w:lvlRestart w:val="0"/>
      <w:lvlText w:val="(%3)"/>
      <w:lvlJc w:val="left"/>
      <w:pPr>
        <w:tabs>
          <w:tab w:val="num" w:pos="1701"/>
        </w:tabs>
        <w:ind w:left="1701" w:hanging="850"/>
      </w:pPr>
      <w:rPr>
        <w:rFonts w:hint="default"/>
      </w:rPr>
    </w:lvl>
    <w:lvl w:ilvl="3">
      <w:start w:val="1"/>
      <w:numFmt w:val="upperLetter"/>
      <w:lvlRestart w:val="0"/>
      <w:pStyle w:val="Letteruppercase6"/>
      <w:lvlText w:val="(%4)"/>
      <w:lvlJc w:val="left"/>
      <w:pPr>
        <w:tabs>
          <w:tab w:val="num" w:pos="2552"/>
        </w:tabs>
        <w:ind w:left="2552" w:hanging="851"/>
      </w:pPr>
      <w:rPr>
        <w:rFonts w:hint="default"/>
      </w:rPr>
    </w:lvl>
    <w:lvl w:ilvl="4">
      <w:start w:val="1"/>
      <w:numFmt w:val="upperLetter"/>
      <w:lvlRestart w:val="0"/>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5B5F0726"/>
    <w:multiLevelType w:val="multilevel"/>
    <w:tmpl w:val="92926ED8"/>
    <w:lvl w:ilvl="0">
      <w:start w:val="1"/>
      <w:numFmt w:val="upperRoman"/>
      <w:pStyle w:val="Romanuppercase0"/>
      <w:lvlText w:val="(%1)"/>
      <w:lvlJc w:val="left"/>
      <w:pPr>
        <w:tabs>
          <w:tab w:val="num" w:pos="851"/>
        </w:tabs>
        <w:ind w:left="851" w:hanging="851"/>
      </w:pPr>
      <w:rPr>
        <w:rFonts w:hint="default"/>
        <w:b w:val="0"/>
        <w:i w:val="0"/>
      </w:rPr>
    </w:lvl>
    <w:lvl w:ilvl="1">
      <w:start w:val="1"/>
      <w:numFmt w:val="upperRoman"/>
      <w:lvlRestart w:val="0"/>
      <w:pStyle w:val="Romanuppercase1-5"/>
      <w:lvlText w:val="(%2)"/>
      <w:lvlJc w:val="left"/>
      <w:pPr>
        <w:tabs>
          <w:tab w:val="num" w:pos="851"/>
        </w:tabs>
        <w:ind w:left="1701" w:hanging="850"/>
      </w:pPr>
      <w:rPr>
        <w:rFonts w:hint="default"/>
      </w:rPr>
    </w:lvl>
    <w:lvl w:ilvl="2">
      <w:start w:val="1"/>
      <w:numFmt w:val="upperRoman"/>
      <w:lvlRestart w:val="0"/>
      <w:lvlText w:val="(%3)"/>
      <w:lvlJc w:val="left"/>
      <w:pPr>
        <w:tabs>
          <w:tab w:val="num" w:pos="1701"/>
        </w:tabs>
        <w:ind w:left="1701" w:hanging="850"/>
      </w:pPr>
      <w:rPr>
        <w:rFonts w:hint="default"/>
      </w:rPr>
    </w:lvl>
    <w:lvl w:ilvl="3">
      <w:start w:val="1"/>
      <w:numFmt w:val="upperRoman"/>
      <w:lvlRestart w:val="0"/>
      <w:pStyle w:val="Romanuppercase6"/>
      <w:lvlText w:val="(%4)"/>
      <w:lvlJc w:val="left"/>
      <w:pPr>
        <w:tabs>
          <w:tab w:val="num" w:pos="2552"/>
        </w:tabs>
        <w:ind w:left="2552" w:hanging="851"/>
      </w:pPr>
      <w:rPr>
        <w:rFonts w:hint="default"/>
      </w:rPr>
    </w:lvl>
    <w:lvl w:ilvl="4">
      <w:start w:val="1"/>
      <w:numFmt w:val="upperRoman"/>
      <w:lvlRestart w:val="0"/>
      <w:lvlText w:val="(%5)"/>
      <w:lvlJc w:val="left"/>
      <w:pPr>
        <w:tabs>
          <w:tab w:val="num" w:pos="3402"/>
        </w:tabs>
        <w:ind w:left="3402" w:hanging="850"/>
      </w:pPr>
      <w:rPr>
        <w:rFonts w:hint="default"/>
      </w:rPr>
    </w:lvl>
    <w:lvl w:ilvl="5">
      <w:start w:val="1"/>
      <w:numFmt w:val="upperRoman"/>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C4D46DA"/>
    <w:multiLevelType w:val="hybridMultilevel"/>
    <w:tmpl w:val="F622FD26"/>
    <w:lvl w:ilvl="0" w:tplc="8FDEB430">
      <w:start w:val="1"/>
      <w:numFmt w:val="upperRoman"/>
      <w:pStyle w:val="Tableromanuppercase6"/>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2" w15:restartNumberingAfterBreak="0">
    <w:nsid w:val="61803A34"/>
    <w:multiLevelType w:val="multilevel"/>
    <w:tmpl w:val="D35E612E"/>
    <w:lvl w:ilvl="0">
      <w:start w:val="1"/>
      <w:numFmt w:val="upperLetter"/>
      <w:pStyle w:val="Recital"/>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641E2327"/>
    <w:multiLevelType w:val="hybridMultilevel"/>
    <w:tmpl w:val="282EE53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3D0B0F"/>
    <w:multiLevelType w:val="hybridMultilevel"/>
    <w:tmpl w:val="49B06EE2"/>
    <w:lvl w:ilvl="0" w:tplc="F904B3C4">
      <w:start w:val="1"/>
      <w:numFmt w:val="lowerLetter"/>
      <w:pStyle w:val="Tableletterlowercase6"/>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5" w15:restartNumberingAfterBreak="0">
    <w:nsid w:val="69662BB5"/>
    <w:multiLevelType w:val="multilevel"/>
    <w:tmpl w:val="62AE4560"/>
    <w:lvl w:ilvl="0">
      <w:start w:val="1"/>
      <w:numFmt w:val="lowerLetter"/>
      <w:pStyle w:val="ListlevelaAltL"/>
      <w:lvlText w:val="(%1)"/>
      <w:lvlJc w:val="left"/>
      <w:pPr>
        <w:ind w:left="1701" w:hanging="850"/>
      </w:pPr>
      <w:rPr>
        <w:rFonts w:hint="default"/>
      </w:rPr>
    </w:lvl>
    <w:lvl w:ilvl="1">
      <w:start w:val="1"/>
      <w:numFmt w:val="lowerRoman"/>
      <w:lvlText w:val="(%2)"/>
      <w:lvlJc w:val="left"/>
      <w:pPr>
        <w:tabs>
          <w:tab w:val="num" w:pos="1701"/>
        </w:tabs>
        <w:ind w:left="2552" w:hanging="851"/>
      </w:pPr>
      <w:rPr>
        <w:rFonts w:hint="default"/>
      </w:rPr>
    </w:lvl>
    <w:lvl w:ilvl="2">
      <w:start w:val="1"/>
      <w:numFmt w:val="none"/>
      <w:lvlText w:val="-"/>
      <w:lvlJc w:val="left"/>
      <w:pPr>
        <w:tabs>
          <w:tab w:val="num" w:pos="2552"/>
        </w:tabs>
        <w:ind w:left="3402" w:hanging="850"/>
      </w:pPr>
      <w:rPr>
        <w:rFonts w:hint="default"/>
      </w:rPr>
    </w:lvl>
    <w:lvl w:ilvl="3">
      <w:start w:val="1"/>
      <w:numFmt w:val="none"/>
      <w:lvlText w:val="-"/>
      <w:lvlJc w:val="left"/>
      <w:pPr>
        <w:tabs>
          <w:tab w:val="num" w:pos="2552"/>
        </w:tabs>
        <w:ind w:left="3402" w:hanging="850"/>
      </w:pPr>
      <w:rPr>
        <w:rFonts w:hint="default"/>
      </w:rPr>
    </w:lvl>
    <w:lvl w:ilvl="4">
      <w:start w:val="1"/>
      <w:numFmt w:val="none"/>
      <w:lvlText w:val="-"/>
      <w:lvlJc w:val="left"/>
      <w:pPr>
        <w:tabs>
          <w:tab w:val="num" w:pos="1701"/>
        </w:tabs>
        <w:ind w:left="2552" w:hanging="851"/>
      </w:pPr>
      <w:rPr>
        <w:rFonts w:hint="default"/>
      </w:rPr>
    </w:lvl>
    <w:lvl w:ilvl="5">
      <w:start w:val="1"/>
      <w:numFmt w:val="none"/>
      <w:lvlText w:val="-"/>
      <w:lvlJc w:val="left"/>
      <w:pPr>
        <w:tabs>
          <w:tab w:val="num" w:pos="1701"/>
        </w:tabs>
        <w:ind w:left="2552" w:hanging="851"/>
      </w:pPr>
      <w:rPr>
        <w:rFonts w:hint="default"/>
      </w:rPr>
    </w:lvl>
    <w:lvl w:ilvl="6">
      <w:start w:val="1"/>
      <w:numFmt w:val="none"/>
      <w:lvlText w:val="-"/>
      <w:lvlJc w:val="left"/>
      <w:pPr>
        <w:tabs>
          <w:tab w:val="num" w:pos="1701"/>
        </w:tabs>
        <w:ind w:left="2552" w:hanging="851"/>
      </w:pPr>
      <w:rPr>
        <w:rFonts w:hint="default"/>
      </w:rPr>
    </w:lvl>
    <w:lvl w:ilvl="7">
      <w:start w:val="1"/>
      <w:numFmt w:val="none"/>
      <w:lvlText w:val="-"/>
      <w:lvlJc w:val="left"/>
      <w:pPr>
        <w:tabs>
          <w:tab w:val="num" w:pos="1701"/>
        </w:tabs>
        <w:ind w:left="2552" w:hanging="851"/>
      </w:pPr>
      <w:rPr>
        <w:rFonts w:hint="default"/>
      </w:rPr>
    </w:lvl>
    <w:lvl w:ilvl="8">
      <w:start w:val="1"/>
      <w:numFmt w:val="none"/>
      <w:lvlText w:val="-"/>
      <w:lvlJc w:val="left"/>
      <w:pPr>
        <w:tabs>
          <w:tab w:val="num" w:pos="1701"/>
        </w:tabs>
        <w:ind w:left="2552" w:hanging="851"/>
      </w:pPr>
      <w:rPr>
        <w:rFonts w:hint="default"/>
      </w:rPr>
    </w:lvl>
  </w:abstractNum>
  <w:abstractNum w:abstractNumId="26" w15:restartNumberingAfterBreak="0">
    <w:nsid w:val="75632D05"/>
    <w:multiLevelType w:val="hybridMultilevel"/>
    <w:tmpl w:val="0130EF96"/>
    <w:lvl w:ilvl="0" w:tplc="F50C56CA">
      <w:start w:val="1"/>
      <w:numFmt w:val="lowerRoman"/>
      <w:lvlText w:val="(%1)"/>
      <w:lvlJc w:val="right"/>
      <w:pPr>
        <w:ind w:left="2421" w:hanging="360"/>
      </w:pPr>
      <w:rPr>
        <w:rFonts w:hint="default"/>
      </w:rPr>
    </w:lvl>
    <w:lvl w:ilvl="1" w:tplc="4642E46E">
      <w:start w:val="1"/>
      <w:numFmt w:val="lowerRoman"/>
      <w:pStyle w:val="Tableromanlowercase6"/>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BC3BF8"/>
    <w:multiLevelType w:val="multilevel"/>
    <w:tmpl w:val="44583728"/>
    <w:lvl w:ilvl="0">
      <w:start w:val="1"/>
      <w:numFmt w:val="upperRoman"/>
      <w:pStyle w:val="Tableromanuppercase0"/>
      <w:lvlText w:val="(%1)"/>
      <w:lvlJc w:val="left"/>
      <w:pPr>
        <w:ind w:left="851" w:hanging="851"/>
      </w:pPr>
      <w:rPr>
        <w:rFonts w:hint="default"/>
      </w:rPr>
    </w:lvl>
    <w:lvl w:ilvl="1">
      <w:start w:val="1"/>
      <w:numFmt w:val="upperRoman"/>
      <w:pStyle w:val="Tableromanuppercase1-5"/>
      <w:lvlText w:val="(%2)"/>
      <w:lvlJc w:val="left"/>
      <w:pPr>
        <w:ind w:left="1702" w:hanging="851"/>
      </w:pPr>
      <w:rPr>
        <w:rFonts w:hint="default"/>
      </w:rPr>
    </w:lvl>
    <w:lvl w:ilvl="2">
      <w:start w:val="1"/>
      <w:numFmt w:val="upperRoman"/>
      <w:lvlText w:val="(%3)"/>
      <w:lvlJc w:val="left"/>
      <w:pPr>
        <w:ind w:left="1701" w:hanging="850"/>
      </w:pPr>
      <w:rPr>
        <w:rFonts w:hint="default"/>
      </w:rPr>
    </w:lvl>
    <w:lvl w:ilvl="3">
      <w:start w:val="1"/>
      <w:numFmt w:val="upperRoman"/>
      <w:lvlText w:val="(%4)"/>
      <w:lvlJc w:val="left"/>
      <w:pPr>
        <w:ind w:left="2552" w:hanging="851"/>
      </w:pPr>
      <w:rPr>
        <w:rFonts w:hint="default"/>
      </w:rPr>
    </w:lvl>
    <w:lvl w:ilvl="4">
      <w:start w:val="1"/>
      <w:numFmt w:val="upperRoman"/>
      <w:lvlText w:val="(%5)"/>
      <w:lvlJc w:val="left"/>
      <w:pPr>
        <w:ind w:left="3402" w:hanging="850"/>
      </w:pPr>
      <w:rPr>
        <w:rFonts w:hint="default"/>
      </w:rPr>
    </w:lvl>
    <w:lvl w:ilvl="5">
      <w:start w:val="1"/>
      <w:numFmt w:val="upperRoman"/>
      <w:lvlText w:val="(%6)"/>
      <w:lvlJc w:val="left"/>
      <w:pPr>
        <w:ind w:left="4253"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28" w15:restartNumberingAfterBreak="0">
    <w:nsid w:val="7F11152E"/>
    <w:multiLevelType w:val="multilevel"/>
    <w:tmpl w:val="D9145450"/>
    <w:lvl w:ilvl="0">
      <w:start w:val="1"/>
      <w:numFmt w:val="decimal"/>
      <w:pStyle w:val="Parties"/>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7FBD47F8"/>
    <w:multiLevelType w:val="hybridMultilevel"/>
    <w:tmpl w:val="64324D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3929759">
    <w:abstractNumId w:val="1"/>
  </w:num>
  <w:num w:numId="2" w16cid:durableId="1159735859">
    <w:abstractNumId w:val="18"/>
  </w:num>
  <w:num w:numId="3" w16cid:durableId="2098666962">
    <w:abstractNumId w:val="11"/>
  </w:num>
  <w:num w:numId="4" w16cid:durableId="924925600">
    <w:abstractNumId w:val="28"/>
  </w:num>
  <w:num w:numId="5" w16cid:durableId="304512198">
    <w:abstractNumId w:val="22"/>
  </w:num>
  <w:num w:numId="6" w16cid:durableId="1902665777">
    <w:abstractNumId w:val="6"/>
  </w:num>
  <w:num w:numId="7" w16cid:durableId="600184184">
    <w:abstractNumId w:val="16"/>
  </w:num>
  <w:num w:numId="8" w16cid:durableId="1405375770">
    <w:abstractNumId w:val="13"/>
  </w:num>
  <w:num w:numId="9" w16cid:durableId="322784801">
    <w:abstractNumId w:val="27"/>
  </w:num>
  <w:num w:numId="10" w16cid:durableId="247616463">
    <w:abstractNumId w:val="0"/>
  </w:num>
  <w:num w:numId="11" w16cid:durableId="670177045">
    <w:abstractNumId w:val="3"/>
  </w:num>
  <w:num w:numId="12" w16cid:durableId="507134230">
    <w:abstractNumId w:val="8"/>
  </w:num>
  <w:num w:numId="13" w16cid:durableId="872230367">
    <w:abstractNumId w:val="5"/>
  </w:num>
  <w:num w:numId="14" w16cid:durableId="589657582">
    <w:abstractNumId w:val="19"/>
  </w:num>
  <w:num w:numId="15" w16cid:durableId="2094233942">
    <w:abstractNumId w:val="10"/>
  </w:num>
  <w:num w:numId="16" w16cid:durableId="735082900">
    <w:abstractNumId w:val="15"/>
  </w:num>
  <w:num w:numId="17" w16cid:durableId="1860074030">
    <w:abstractNumId w:val="20"/>
  </w:num>
  <w:num w:numId="18" w16cid:durableId="589120940">
    <w:abstractNumId w:val="4"/>
  </w:num>
  <w:num w:numId="19" w16cid:durableId="2038775876">
    <w:abstractNumId w:val="12"/>
  </w:num>
  <w:num w:numId="20" w16cid:durableId="593322314">
    <w:abstractNumId w:val="9"/>
  </w:num>
  <w:num w:numId="21" w16cid:durableId="194848275">
    <w:abstractNumId w:val="7"/>
  </w:num>
  <w:num w:numId="22" w16cid:durableId="1436242580">
    <w:abstractNumId w:val="14"/>
  </w:num>
  <w:num w:numId="23" w16cid:durableId="747121419">
    <w:abstractNumId w:val="24"/>
  </w:num>
  <w:num w:numId="24" w16cid:durableId="299070854">
    <w:abstractNumId w:val="17"/>
  </w:num>
  <w:num w:numId="25" w16cid:durableId="1407535622">
    <w:abstractNumId w:val="26"/>
  </w:num>
  <w:num w:numId="26" w16cid:durableId="1060858690">
    <w:abstractNumId w:val="21"/>
  </w:num>
  <w:num w:numId="27" w16cid:durableId="1382945710">
    <w:abstractNumId w:val="25"/>
  </w:num>
  <w:num w:numId="28" w16cid:durableId="2031254069">
    <w:abstractNumId w:val="23"/>
  </w:num>
  <w:num w:numId="29" w16cid:durableId="1782341211">
    <w:abstractNumId w:val="2"/>
  </w:num>
  <w:num w:numId="30" w16cid:durableId="1637831505">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85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A81"/>
    <w:rsid w:val="00000242"/>
    <w:rsid w:val="00000C63"/>
    <w:rsid w:val="0000179D"/>
    <w:rsid w:val="000019C0"/>
    <w:rsid w:val="000026D3"/>
    <w:rsid w:val="000028DC"/>
    <w:rsid w:val="000033C9"/>
    <w:rsid w:val="00004005"/>
    <w:rsid w:val="0000442E"/>
    <w:rsid w:val="0000466D"/>
    <w:rsid w:val="00004C63"/>
    <w:rsid w:val="0000588F"/>
    <w:rsid w:val="00005F10"/>
    <w:rsid w:val="00006398"/>
    <w:rsid w:val="0000797C"/>
    <w:rsid w:val="00010A18"/>
    <w:rsid w:val="000110E0"/>
    <w:rsid w:val="00011311"/>
    <w:rsid w:val="00012EBA"/>
    <w:rsid w:val="00013367"/>
    <w:rsid w:val="00013C7C"/>
    <w:rsid w:val="00016A6F"/>
    <w:rsid w:val="0001708D"/>
    <w:rsid w:val="0001735B"/>
    <w:rsid w:val="00017630"/>
    <w:rsid w:val="00020BEF"/>
    <w:rsid w:val="00021246"/>
    <w:rsid w:val="00022EFF"/>
    <w:rsid w:val="00022FF2"/>
    <w:rsid w:val="0002301C"/>
    <w:rsid w:val="000237E6"/>
    <w:rsid w:val="0002422C"/>
    <w:rsid w:val="0002582F"/>
    <w:rsid w:val="00025C38"/>
    <w:rsid w:val="00027D88"/>
    <w:rsid w:val="000302F0"/>
    <w:rsid w:val="00030CEB"/>
    <w:rsid w:val="000314C1"/>
    <w:rsid w:val="00031A6B"/>
    <w:rsid w:val="000320CF"/>
    <w:rsid w:val="00032547"/>
    <w:rsid w:val="00032FB5"/>
    <w:rsid w:val="00033A11"/>
    <w:rsid w:val="000345EB"/>
    <w:rsid w:val="00037056"/>
    <w:rsid w:val="0004059F"/>
    <w:rsid w:val="00041A46"/>
    <w:rsid w:val="00042411"/>
    <w:rsid w:val="000425C1"/>
    <w:rsid w:val="00043309"/>
    <w:rsid w:val="0004330F"/>
    <w:rsid w:val="00043AEE"/>
    <w:rsid w:val="00043D85"/>
    <w:rsid w:val="00044171"/>
    <w:rsid w:val="00045721"/>
    <w:rsid w:val="000459BE"/>
    <w:rsid w:val="00047BF8"/>
    <w:rsid w:val="0005053E"/>
    <w:rsid w:val="000506A0"/>
    <w:rsid w:val="00050723"/>
    <w:rsid w:val="00050F1E"/>
    <w:rsid w:val="000516DB"/>
    <w:rsid w:val="00051EE3"/>
    <w:rsid w:val="0005245D"/>
    <w:rsid w:val="00052804"/>
    <w:rsid w:val="0005309B"/>
    <w:rsid w:val="0005356D"/>
    <w:rsid w:val="000543C8"/>
    <w:rsid w:val="00056CBD"/>
    <w:rsid w:val="000608F9"/>
    <w:rsid w:val="000615EF"/>
    <w:rsid w:val="00061E95"/>
    <w:rsid w:val="000620DB"/>
    <w:rsid w:val="000633C4"/>
    <w:rsid w:val="00064E94"/>
    <w:rsid w:val="00065760"/>
    <w:rsid w:val="000661F1"/>
    <w:rsid w:val="00066E54"/>
    <w:rsid w:val="0006700A"/>
    <w:rsid w:val="00067B08"/>
    <w:rsid w:val="00070125"/>
    <w:rsid w:val="0007271B"/>
    <w:rsid w:val="00073AE0"/>
    <w:rsid w:val="00073BCD"/>
    <w:rsid w:val="00074A15"/>
    <w:rsid w:val="00076C78"/>
    <w:rsid w:val="00077102"/>
    <w:rsid w:val="0007781E"/>
    <w:rsid w:val="00077E13"/>
    <w:rsid w:val="00077EBD"/>
    <w:rsid w:val="000842E3"/>
    <w:rsid w:val="0008489A"/>
    <w:rsid w:val="00084ACE"/>
    <w:rsid w:val="00084B63"/>
    <w:rsid w:val="00084D58"/>
    <w:rsid w:val="000853E9"/>
    <w:rsid w:val="0008586F"/>
    <w:rsid w:val="00086299"/>
    <w:rsid w:val="00086645"/>
    <w:rsid w:val="000866FA"/>
    <w:rsid w:val="0008708C"/>
    <w:rsid w:val="00087A0C"/>
    <w:rsid w:val="00087CB5"/>
    <w:rsid w:val="00087F47"/>
    <w:rsid w:val="00091111"/>
    <w:rsid w:val="0009168A"/>
    <w:rsid w:val="00094877"/>
    <w:rsid w:val="0009584C"/>
    <w:rsid w:val="000A05CB"/>
    <w:rsid w:val="000A06E4"/>
    <w:rsid w:val="000A1A82"/>
    <w:rsid w:val="000A1B93"/>
    <w:rsid w:val="000A22CD"/>
    <w:rsid w:val="000A269D"/>
    <w:rsid w:val="000A4462"/>
    <w:rsid w:val="000A49B4"/>
    <w:rsid w:val="000A4B1C"/>
    <w:rsid w:val="000B0BEA"/>
    <w:rsid w:val="000B2087"/>
    <w:rsid w:val="000B2B58"/>
    <w:rsid w:val="000B3C85"/>
    <w:rsid w:val="000B424F"/>
    <w:rsid w:val="000B5BEE"/>
    <w:rsid w:val="000B65EA"/>
    <w:rsid w:val="000C018D"/>
    <w:rsid w:val="000C1987"/>
    <w:rsid w:val="000C30D4"/>
    <w:rsid w:val="000D20A6"/>
    <w:rsid w:val="000D22A5"/>
    <w:rsid w:val="000D27DC"/>
    <w:rsid w:val="000D2F81"/>
    <w:rsid w:val="000D3987"/>
    <w:rsid w:val="000D4841"/>
    <w:rsid w:val="000D5AF4"/>
    <w:rsid w:val="000D6553"/>
    <w:rsid w:val="000D6C2A"/>
    <w:rsid w:val="000D6E2D"/>
    <w:rsid w:val="000D7CF6"/>
    <w:rsid w:val="000E1A0C"/>
    <w:rsid w:val="000E2015"/>
    <w:rsid w:val="000E3171"/>
    <w:rsid w:val="000E3497"/>
    <w:rsid w:val="000E390A"/>
    <w:rsid w:val="000E4468"/>
    <w:rsid w:val="000E4BC7"/>
    <w:rsid w:val="000E612C"/>
    <w:rsid w:val="000E7FF9"/>
    <w:rsid w:val="000F0CD8"/>
    <w:rsid w:val="000F3411"/>
    <w:rsid w:val="000F406F"/>
    <w:rsid w:val="000F42BC"/>
    <w:rsid w:val="000F4B6F"/>
    <w:rsid w:val="000F4FF8"/>
    <w:rsid w:val="000F6071"/>
    <w:rsid w:val="000F6DD3"/>
    <w:rsid w:val="000F7363"/>
    <w:rsid w:val="000F768A"/>
    <w:rsid w:val="00100206"/>
    <w:rsid w:val="00100C07"/>
    <w:rsid w:val="00101464"/>
    <w:rsid w:val="00101EFA"/>
    <w:rsid w:val="0010556D"/>
    <w:rsid w:val="00106712"/>
    <w:rsid w:val="00110232"/>
    <w:rsid w:val="00110F64"/>
    <w:rsid w:val="001110E8"/>
    <w:rsid w:val="0011262A"/>
    <w:rsid w:val="00112C63"/>
    <w:rsid w:val="00112E23"/>
    <w:rsid w:val="00113D57"/>
    <w:rsid w:val="00113EF8"/>
    <w:rsid w:val="001143EF"/>
    <w:rsid w:val="00114592"/>
    <w:rsid w:val="00114DAE"/>
    <w:rsid w:val="00117193"/>
    <w:rsid w:val="00117B93"/>
    <w:rsid w:val="0012024A"/>
    <w:rsid w:val="00120270"/>
    <w:rsid w:val="00120631"/>
    <w:rsid w:val="0012088A"/>
    <w:rsid w:val="00120BAE"/>
    <w:rsid w:val="0012201D"/>
    <w:rsid w:val="001221F8"/>
    <w:rsid w:val="00122B72"/>
    <w:rsid w:val="00122C25"/>
    <w:rsid w:val="00123CCA"/>
    <w:rsid w:val="0012460E"/>
    <w:rsid w:val="00124B3F"/>
    <w:rsid w:val="00124D68"/>
    <w:rsid w:val="00124E5A"/>
    <w:rsid w:val="00125757"/>
    <w:rsid w:val="00125E5F"/>
    <w:rsid w:val="00126315"/>
    <w:rsid w:val="00131816"/>
    <w:rsid w:val="001320A7"/>
    <w:rsid w:val="00133275"/>
    <w:rsid w:val="0013404E"/>
    <w:rsid w:val="001347CB"/>
    <w:rsid w:val="00135217"/>
    <w:rsid w:val="00136642"/>
    <w:rsid w:val="00136B60"/>
    <w:rsid w:val="0013714B"/>
    <w:rsid w:val="00140E3C"/>
    <w:rsid w:val="00140E6D"/>
    <w:rsid w:val="001413B3"/>
    <w:rsid w:val="0014270A"/>
    <w:rsid w:val="00144679"/>
    <w:rsid w:val="00144C86"/>
    <w:rsid w:val="00145A9A"/>
    <w:rsid w:val="0014668B"/>
    <w:rsid w:val="00146DC7"/>
    <w:rsid w:val="0014777D"/>
    <w:rsid w:val="00147B33"/>
    <w:rsid w:val="0015074A"/>
    <w:rsid w:val="00150C05"/>
    <w:rsid w:val="00151A18"/>
    <w:rsid w:val="00152AC7"/>
    <w:rsid w:val="00153E56"/>
    <w:rsid w:val="00155A25"/>
    <w:rsid w:val="00155C8D"/>
    <w:rsid w:val="00157247"/>
    <w:rsid w:val="00160284"/>
    <w:rsid w:val="00161FBB"/>
    <w:rsid w:val="00163A17"/>
    <w:rsid w:val="0016522C"/>
    <w:rsid w:val="00165995"/>
    <w:rsid w:val="00165D12"/>
    <w:rsid w:val="00167D6F"/>
    <w:rsid w:val="00170EBA"/>
    <w:rsid w:val="001718AF"/>
    <w:rsid w:val="00172032"/>
    <w:rsid w:val="00173175"/>
    <w:rsid w:val="00173567"/>
    <w:rsid w:val="00173EAE"/>
    <w:rsid w:val="00174944"/>
    <w:rsid w:val="00174ADE"/>
    <w:rsid w:val="00174D57"/>
    <w:rsid w:val="00174E9F"/>
    <w:rsid w:val="0017714D"/>
    <w:rsid w:val="00177C09"/>
    <w:rsid w:val="00180682"/>
    <w:rsid w:val="001820EB"/>
    <w:rsid w:val="0018546D"/>
    <w:rsid w:val="00185B57"/>
    <w:rsid w:val="00186740"/>
    <w:rsid w:val="00192313"/>
    <w:rsid w:val="0019374C"/>
    <w:rsid w:val="00194104"/>
    <w:rsid w:val="00194EEB"/>
    <w:rsid w:val="00195756"/>
    <w:rsid w:val="00197792"/>
    <w:rsid w:val="001A0055"/>
    <w:rsid w:val="001A2033"/>
    <w:rsid w:val="001A356D"/>
    <w:rsid w:val="001A3A0E"/>
    <w:rsid w:val="001A4E4D"/>
    <w:rsid w:val="001A4E77"/>
    <w:rsid w:val="001A5F01"/>
    <w:rsid w:val="001B102A"/>
    <w:rsid w:val="001B1808"/>
    <w:rsid w:val="001B1902"/>
    <w:rsid w:val="001B2600"/>
    <w:rsid w:val="001B3043"/>
    <w:rsid w:val="001B3761"/>
    <w:rsid w:val="001B3CEE"/>
    <w:rsid w:val="001B479B"/>
    <w:rsid w:val="001B5571"/>
    <w:rsid w:val="001B5FC4"/>
    <w:rsid w:val="001B6A06"/>
    <w:rsid w:val="001B6CB4"/>
    <w:rsid w:val="001B7DAF"/>
    <w:rsid w:val="001B7F65"/>
    <w:rsid w:val="001C0046"/>
    <w:rsid w:val="001C01FF"/>
    <w:rsid w:val="001C1AA9"/>
    <w:rsid w:val="001C4640"/>
    <w:rsid w:val="001C4B94"/>
    <w:rsid w:val="001C5A9A"/>
    <w:rsid w:val="001C6904"/>
    <w:rsid w:val="001C72BC"/>
    <w:rsid w:val="001C7425"/>
    <w:rsid w:val="001C74D9"/>
    <w:rsid w:val="001C7519"/>
    <w:rsid w:val="001D00BE"/>
    <w:rsid w:val="001D023F"/>
    <w:rsid w:val="001D0F21"/>
    <w:rsid w:val="001D10E2"/>
    <w:rsid w:val="001D1397"/>
    <w:rsid w:val="001D2939"/>
    <w:rsid w:val="001D41F2"/>
    <w:rsid w:val="001D4C93"/>
    <w:rsid w:val="001E036C"/>
    <w:rsid w:val="001E1D9C"/>
    <w:rsid w:val="001E2324"/>
    <w:rsid w:val="001E2329"/>
    <w:rsid w:val="001E24BE"/>
    <w:rsid w:val="001E4042"/>
    <w:rsid w:val="001E6945"/>
    <w:rsid w:val="001E7881"/>
    <w:rsid w:val="001E7D45"/>
    <w:rsid w:val="001F207F"/>
    <w:rsid w:val="001F2C25"/>
    <w:rsid w:val="001F33B6"/>
    <w:rsid w:val="001F4455"/>
    <w:rsid w:val="001F5406"/>
    <w:rsid w:val="001F6D8D"/>
    <w:rsid w:val="00200875"/>
    <w:rsid w:val="00200EF4"/>
    <w:rsid w:val="00201384"/>
    <w:rsid w:val="0020197D"/>
    <w:rsid w:val="002020F9"/>
    <w:rsid w:val="00202995"/>
    <w:rsid w:val="00202B4A"/>
    <w:rsid w:val="00202D4A"/>
    <w:rsid w:val="00203672"/>
    <w:rsid w:val="00204391"/>
    <w:rsid w:val="002045FF"/>
    <w:rsid w:val="002049FE"/>
    <w:rsid w:val="00204A53"/>
    <w:rsid w:val="00204ADD"/>
    <w:rsid w:val="002058AF"/>
    <w:rsid w:val="0020690C"/>
    <w:rsid w:val="00206B05"/>
    <w:rsid w:val="00207990"/>
    <w:rsid w:val="00211DEE"/>
    <w:rsid w:val="00211F5F"/>
    <w:rsid w:val="002125E5"/>
    <w:rsid w:val="0021274F"/>
    <w:rsid w:val="002134F9"/>
    <w:rsid w:val="00216C86"/>
    <w:rsid w:val="002170E4"/>
    <w:rsid w:val="0021720B"/>
    <w:rsid w:val="00217F14"/>
    <w:rsid w:val="00221390"/>
    <w:rsid w:val="002213FA"/>
    <w:rsid w:val="00221683"/>
    <w:rsid w:val="0022313C"/>
    <w:rsid w:val="00223322"/>
    <w:rsid w:val="00223669"/>
    <w:rsid w:val="00223C11"/>
    <w:rsid w:val="002240F4"/>
    <w:rsid w:val="002272E7"/>
    <w:rsid w:val="00227D3C"/>
    <w:rsid w:val="00230AFB"/>
    <w:rsid w:val="00230B4A"/>
    <w:rsid w:val="00231BBE"/>
    <w:rsid w:val="0023252E"/>
    <w:rsid w:val="00233522"/>
    <w:rsid w:val="0023368D"/>
    <w:rsid w:val="00233C0E"/>
    <w:rsid w:val="00234FE5"/>
    <w:rsid w:val="00235195"/>
    <w:rsid w:val="002355B9"/>
    <w:rsid w:val="00235991"/>
    <w:rsid w:val="00236005"/>
    <w:rsid w:val="002366C1"/>
    <w:rsid w:val="0023717A"/>
    <w:rsid w:val="00237B93"/>
    <w:rsid w:val="0024067D"/>
    <w:rsid w:val="00240AED"/>
    <w:rsid w:val="00244121"/>
    <w:rsid w:val="002448FA"/>
    <w:rsid w:val="0024578C"/>
    <w:rsid w:val="00246A58"/>
    <w:rsid w:val="00246B87"/>
    <w:rsid w:val="002470FE"/>
    <w:rsid w:val="002476FD"/>
    <w:rsid w:val="00250FBF"/>
    <w:rsid w:val="002519E9"/>
    <w:rsid w:val="002521A7"/>
    <w:rsid w:val="00252EE4"/>
    <w:rsid w:val="002555B2"/>
    <w:rsid w:val="002565C7"/>
    <w:rsid w:val="0025736A"/>
    <w:rsid w:val="00257E05"/>
    <w:rsid w:val="00257EC6"/>
    <w:rsid w:val="0026046A"/>
    <w:rsid w:val="002607BB"/>
    <w:rsid w:val="00260D4B"/>
    <w:rsid w:val="00261633"/>
    <w:rsid w:val="00262C39"/>
    <w:rsid w:val="00263704"/>
    <w:rsid w:val="00263C58"/>
    <w:rsid w:val="00264272"/>
    <w:rsid w:val="00264288"/>
    <w:rsid w:val="00264E70"/>
    <w:rsid w:val="00265D54"/>
    <w:rsid w:val="002700E9"/>
    <w:rsid w:val="0027123F"/>
    <w:rsid w:val="00271DF3"/>
    <w:rsid w:val="00271F55"/>
    <w:rsid w:val="002722C2"/>
    <w:rsid w:val="0027314F"/>
    <w:rsid w:val="00273A2B"/>
    <w:rsid w:val="00275DE5"/>
    <w:rsid w:val="00276CE9"/>
    <w:rsid w:val="00277139"/>
    <w:rsid w:val="0027778F"/>
    <w:rsid w:val="00281324"/>
    <w:rsid w:val="0028225B"/>
    <w:rsid w:val="002843BF"/>
    <w:rsid w:val="00285FE8"/>
    <w:rsid w:val="00286F50"/>
    <w:rsid w:val="00290516"/>
    <w:rsid w:val="0029092B"/>
    <w:rsid w:val="002935A7"/>
    <w:rsid w:val="00294FA0"/>
    <w:rsid w:val="002959AD"/>
    <w:rsid w:val="00295EA2"/>
    <w:rsid w:val="00297122"/>
    <w:rsid w:val="002A2D9F"/>
    <w:rsid w:val="002A3CD9"/>
    <w:rsid w:val="002A3EF2"/>
    <w:rsid w:val="002A4353"/>
    <w:rsid w:val="002A5925"/>
    <w:rsid w:val="002A6B5E"/>
    <w:rsid w:val="002B1401"/>
    <w:rsid w:val="002B14EE"/>
    <w:rsid w:val="002B16B0"/>
    <w:rsid w:val="002B17CA"/>
    <w:rsid w:val="002B1BB1"/>
    <w:rsid w:val="002B1E4A"/>
    <w:rsid w:val="002B25E2"/>
    <w:rsid w:val="002B26A9"/>
    <w:rsid w:val="002B30F4"/>
    <w:rsid w:val="002B4105"/>
    <w:rsid w:val="002B4E93"/>
    <w:rsid w:val="002B5414"/>
    <w:rsid w:val="002B65D6"/>
    <w:rsid w:val="002C0FEC"/>
    <w:rsid w:val="002C163D"/>
    <w:rsid w:val="002C4681"/>
    <w:rsid w:val="002C5D29"/>
    <w:rsid w:val="002C6552"/>
    <w:rsid w:val="002C67F8"/>
    <w:rsid w:val="002C6B69"/>
    <w:rsid w:val="002C6D83"/>
    <w:rsid w:val="002D0663"/>
    <w:rsid w:val="002D1491"/>
    <w:rsid w:val="002D18C8"/>
    <w:rsid w:val="002D2331"/>
    <w:rsid w:val="002D504E"/>
    <w:rsid w:val="002D5151"/>
    <w:rsid w:val="002D525C"/>
    <w:rsid w:val="002D5914"/>
    <w:rsid w:val="002D7EAB"/>
    <w:rsid w:val="002E2779"/>
    <w:rsid w:val="002E2CDD"/>
    <w:rsid w:val="002E3A6E"/>
    <w:rsid w:val="002E5CD6"/>
    <w:rsid w:val="002E6CEE"/>
    <w:rsid w:val="002E6D36"/>
    <w:rsid w:val="002F07CF"/>
    <w:rsid w:val="002F1543"/>
    <w:rsid w:val="002F390B"/>
    <w:rsid w:val="002F4A9F"/>
    <w:rsid w:val="002F50BA"/>
    <w:rsid w:val="002F5D74"/>
    <w:rsid w:val="002F5E46"/>
    <w:rsid w:val="002F6589"/>
    <w:rsid w:val="002F66F6"/>
    <w:rsid w:val="002F6B4D"/>
    <w:rsid w:val="0030165B"/>
    <w:rsid w:val="00302898"/>
    <w:rsid w:val="00303FF1"/>
    <w:rsid w:val="00305D34"/>
    <w:rsid w:val="00305F54"/>
    <w:rsid w:val="003061C6"/>
    <w:rsid w:val="00307781"/>
    <w:rsid w:val="00307CE5"/>
    <w:rsid w:val="00310CA8"/>
    <w:rsid w:val="00310F53"/>
    <w:rsid w:val="00311E4D"/>
    <w:rsid w:val="0031234E"/>
    <w:rsid w:val="00312F68"/>
    <w:rsid w:val="00313036"/>
    <w:rsid w:val="0031470E"/>
    <w:rsid w:val="0031526E"/>
    <w:rsid w:val="003153B8"/>
    <w:rsid w:val="00316E4D"/>
    <w:rsid w:val="0032081F"/>
    <w:rsid w:val="003211BB"/>
    <w:rsid w:val="0032408B"/>
    <w:rsid w:val="00324174"/>
    <w:rsid w:val="003241AC"/>
    <w:rsid w:val="00324269"/>
    <w:rsid w:val="00326753"/>
    <w:rsid w:val="00326EFC"/>
    <w:rsid w:val="00327723"/>
    <w:rsid w:val="00331752"/>
    <w:rsid w:val="00332DF3"/>
    <w:rsid w:val="00333CBA"/>
    <w:rsid w:val="00334408"/>
    <w:rsid w:val="00334D1A"/>
    <w:rsid w:val="003357C8"/>
    <w:rsid w:val="0033669A"/>
    <w:rsid w:val="003368D3"/>
    <w:rsid w:val="0034038C"/>
    <w:rsid w:val="00340F14"/>
    <w:rsid w:val="003413AD"/>
    <w:rsid w:val="0034230B"/>
    <w:rsid w:val="00342C52"/>
    <w:rsid w:val="00343DF8"/>
    <w:rsid w:val="00344889"/>
    <w:rsid w:val="00346CEB"/>
    <w:rsid w:val="00347DA8"/>
    <w:rsid w:val="00350762"/>
    <w:rsid w:val="00354071"/>
    <w:rsid w:val="0035641F"/>
    <w:rsid w:val="0035713E"/>
    <w:rsid w:val="00357E80"/>
    <w:rsid w:val="00360218"/>
    <w:rsid w:val="003619B0"/>
    <w:rsid w:val="00361E6A"/>
    <w:rsid w:val="00362803"/>
    <w:rsid w:val="00362C10"/>
    <w:rsid w:val="00367324"/>
    <w:rsid w:val="003675B7"/>
    <w:rsid w:val="00367D09"/>
    <w:rsid w:val="003705A0"/>
    <w:rsid w:val="003716DC"/>
    <w:rsid w:val="00372063"/>
    <w:rsid w:val="00372D27"/>
    <w:rsid w:val="003731EF"/>
    <w:rsid w:val="003734BD"/>
    <w:rsid w:val="00375DFB"/>
    <w:rsid w:val="00377307"/>
    <w:rsid w:val="00381BDE"/>
    <w:rsid w:val="00382A1D"/>
    <w:rsid w:val="00383165"/>
    <w:rsid w:val="003850C3"/>
    <w:rsid w:val="0038572A"/>
    <w:rsid w:val="00386CBD"/>
    <w:rsid w:val="00387F78"/>
    <w:rsid w:val="00390794"/>
    <w:rsid w:val="00392F39"/>
    <w:rsid w:val="00393B5E"/>
    <w:rsid w:val="00393CD6"/>
    <w:rsid w:val="00394A47"/>
    <w:rsid w:val="00394F06"/>
    <w:rsid w:val="00394FF9"/>
    <w:rsid w:val="00395620"/>
    <w:rsid w:val="00395714"/>
    <w:rsid w:val="00395BF5"/>
    <w:rsid w:val="00396E94"/>
    <w:rsid w:val="003A1983"/>
    <w:rsid w:val="003A1E99"/>
    <w:rsid w:val="003A2789"/>
    <w:rsid w:val="003A4126"/>
    <w:rsid w:val="003A7CCB"/>
    <w:rsid w:val="003A7DAB"/>
    <w:rsid w:val="003A7E5E"/>
    <w:rsid w:val="003B03FE"/>
    <w:rsid w:val="003B140D"/>
    <w:rsid w:val="003B2353"/>
    <w:rsid w:val="003B2590"/>
    <w:rsid w:val="003B5672"/>
    <w:rsid w:val="003B7361"/>
    <w:rsid w:val="003B77D7"/>
    <w:rsid w:val="003B7D6A"/>
    <w:rsid w:val="003C03C2"/>
    <w:rsid w:val="003C10B3"/>
    <w:rsid w:val="003C31E8"/>
    <w:rsid w:val="003C3A61"/>
    <w:rsid w:val="003C3F0A"/>
    <w:rsid w:val="003C40C6"/>
    <w:rsid w:val="003C4910"/>
    <w:rsid w:val="003C5260"/>
    <w:rsid w:val="003C581D"/>
    <w:rsid w:val="003C67E8"/>
    <w:rsid w:val="003C7F82"/>
    <w:rsid w:val="003D046D"/>
    <w:rsid w:val="003D32C6"/>
    <w:rsid w:val="003D3DDC"/>
    <w:rsid w:val="003D3FF6"/>
    <w:rsid w:val="003D63B0"/>
    <w:rsid w:val="003D6AF3"/>
    <w:rsid w:val="003E1814"/>
    <w:rsid w:val="003E25D8"/>
    <w:rsid w:val="003E3275"/>
    <w:rsid w:val="003E441A"/>
    <w:rsid w:val="003E5FC9"/>
    <w:rsid w:val="003E7133"/>
    <w:rsid w:val="003F16F9"/>
    <w:rsid w:val="003F1D90"/>
    <w:rsid w:val="003F1F1C"/>
    <w:rsid w:val="003F2F49"/>
    <w:rsid w:val="003F4175"/>
    <w:rsid w:val="003F4D44"/>
    <w:rsid w:val="003F51AE"/>
    <w:rsid w:val="003F530A"/>
    <w:rsid w:val="003F7904"/>
    <w:rsid w:val="004011CC"/>
    <w:rsid w:val="0040144A"/>
    <w:rsid w:val="00401DDF"/>
    <w:rsid w:val="00402430"/>
    <w:rsid w:val="00402E86"/>
    <w:rsid w:val="00402EC1"/>
    <w:rsid w:val="004031D1"/>
    <w:rsid w:val="00403659"/>
    <w:rsid w:val="00403C43"/>
    <w:rsid w:val="00403C72"/>
    <w:rsid w:val="00403D92"/>
    <w:rsid w:val="00404D1C"/>
    <w:rsid w:val="004057A1"/>
    <w:rsid w:val="00405837"/>
    <w:rsid w:val="00406990"/>
    <w:rsid w:val="00413098"/>
    <w:rsid w:val="0041314B"/>
    <w:rsid w:val="0041400D"/>
    <w:rsid w:val="0041409D"/>
    <w:rsid w:val="004142A1"/>
    <w:rsid w:val="0041439D"/>
    <w:rsid w:val="00414A42"/>
    <w:rsid w:val="00414F8D"/>
    <w:rsid w:val="00416144"/>
    <w:rsid w:val="00417B55"/>
    <w:rsid w:val="0042157A"/>
    <w:rsid w:val="004221D1"/>
    <w:rsid w:val="0042283C"/>
    <w:rsid w:val="00423A53"/>
    <w:rsid w:val="00423FAA"/>
    <w:rsid w:val="004241A9"/>
    <w:rsid w:val="0042420A"/>
    <w:rsid w:val="004268D9"/>
    <w:rsid w:val="00430588"/>
    <w:rsid w:val="00430ABB"/>
    <w:rsid w:val="00432B71"/>
    <w:rsid w:val="00433343"/>
    <w:rsid w:val="00433D60"/>
    <w:rsid w:val="004418F5"/>
    <w:rsid w:val="00442474"/>
    <w:rsid w:val="004431E4"/>
    <w:rsid w:val="004446BD"/>
    <w:rsid w:val="0044478C"/>
    <w:rsid w:val="004448FE"/>
    <w:rsid w:val="00444DAC"/>
    <w:rsid w:val="00444E5A"/>
    <w:rsid w:val="004451AA"/>
    <w:rsid w:val="00445246"/>
    <w:rsid w:val="004457D2"/>
    <w:rsid w:val="00450D5C"/>
    <w:rsid w:val="00451BC3"/>
    <w:rsid w:val="00453573"/>
    <w:rsid w:val="0045402B"/>
    <w:rsid w:val="004541CE"/>
    <w:rsid w:val="00454949"/>
    <w:rsid w:val="004549FE"/>
    <w:rsid w:val="00456D67"/>
    <w:rsid w:val="00457079"/>
    <w:rsid w:val="00457448"/>
    <w:rsid w:val="00463DA1"/>
    <w:rsid w:val="00465049"/>
    <w:rsid w:val="004660FE"/>
    <w:rsid w:val="004667DA"/>
    <w:rsid w:val="004675E5"/>
    <w:rsid w:val="00470D9B"/>
    <w:rsid w:val="004716AA"/>
    <w:rsid w:val="00472CE9"/>
    <w:rsid w:val="004734D1"/>
    <w:rsid w:val="00474EBD"/>
    <w:rsid w:val="00475506"/>
    <w:rsid w:val="00476835"/>
    <w:rsid w:val="00476EC4"/>
    <w:rsid w:val="00477CE2"/>
    <w:rsid w:val="00477CE7"/>
    <w:rsid w:val="0048004A"/>
    <w:rsid w:val="00481514"/>
    <w:rsid w:val="00482DC7"/>
    <w:rsid w:val="00483C7B"/>
    <w:rsid w:val="00484034"/>
    <w:rsid w:val="00484B76"/>
    <w:rsid w:val="004850DE"/>
    <w:rsid w:val="0048556E"/>
    <w:rsid w:val="0048684F"/>
    <w:rsid w:val="00486B3C"/>
    <w:rsid w:val="00491012"/>
    <w:rsid w:val="0049158E"/>
    <w:rsid w:val="00493D8F"/>
    <w:rsid w:val="00494C76"/>
    <w:rsid w:val="004950E4"/>
    <w:rsid w:val="00495D47"/>
    <w:rsid w:val="004960D6"/>
    <w:rsid w:val="00496516"/>
    <w:rsid w:val="004975A1"/>
    <w:rsid w:val="004975FC"/>
    <w:rsid w:val="004A0168"/>
    <w:rsid w:val="004A0D9F"/>
    <w:rsid w:val="004A12AF"/>
    <w:rsid w:val="004A14F3"/>
    <w:rsid w:val="004A1B8A"/>
    <w:rsid w:val="004A21CA"/>
    <w:rsid w:val="004A276B"/>
    <w:rsid w:val="004A48EA"/>
    <w:rsid w:val="004A4A30"/>
    <w:rsid w:val="004A51F4"/>
    <w:rsid w:val="004A6F2B"/>
    <w:rsid w:val="004A72D1"/>
    <w:rsid w:val="004B1942"/>
    <w:rsid w:val="004B5927"/>
    <w:rsid w:val="004B6024"/>
    <w:rsid w:val="004B69DC"/>
    <w:rsid w:val="004B6BBB"/>
    <w:rsid w:val="004B7BC1"/>
    <w:rsid w:val="004C0607"/>
    <w:rsid w:val="004C32CF"/>
    <w:rsid w:val="004C3FD9"/>
    <w:rsid w:val="004C4512"/>
    <w:rsid w:val="004C475F"/>
    <w:rsid w:val="004C48D6"/>
    <w:rsid w:val="004C4D8E"/>
    <w:rsid w:val="004C6FED"/>
    <w:rsid w:val="004C70A2"/>
    <w:rsid w:val="004D20A5"/>
    <w:rsid w:val="004D30F6"/>
    <w:rsid w:val="004D444A"/>
    <w:rsid w:val="004D5389"/>
    <w:rsid w:val="004D6F87"/>
    <w:rsid w:val="004E074E"/>
    <w:rsid w:val="004E0C33"/>
    <w:rsid w:val="004E17F1"/>
    <w:rsid w:val="004E1F29"/>
    <w:rsid w:val="004E28E9"/>
    <w:rsid w:val="004E2E59"/>
    <w:rsid w:val="004E4B77"/>
    <w:rsid w:val="004E6636"/>
    <w:rsid w:val="004E6DBF"/>
    <w:rsid w:val="004E76A5"/>
    <w:rsid w:val="004E79F4"/>
    <w:rsid w:val="004E7A24"/>
    <w:rsid w:val="004E7C8D"/>
    <w:rsid w:val="004F0ADA"/>
    <w:rsid w:val="004F223B"/>
    <w:rsid w:val="004F2DCE"/>
    <w:rsid w:val="004F3B84"/>
    <w:rsid w:val="004F3DFE"/>
    <w:rsid w:val="004F5999"/>
    <w:rsid w:val="004F5B80"/>
    <w:rsid w:val="004F71E1"/>
    <w:rsid w:val="00500D85"/>
    <w:rsid w:val="00500FB9"/>
    <w:rsid w:val="005020ED"/>
    <w:rsid w:val="0050215E"/>
    <w:rsid w:val="005061AC"/>
    <w:rsid w:val="005071C4"/>
    <w:rsid w:val="00507765"/>
    <w:rsid w:val="00510A36"/>
    <w:rsid w:val="005118CA"/>
    <w:rsid w:val="00512258"/>
    <w:rsid w:val="00512A4E"/>
    <w:rsid w:val="00513352"/>
    <w:rsid w:val="00515809"/>
    <w:rsid w:val="005164A7"/>
    <w:rsid w:val="00516CA0"/>
    <w:rsid w:val="00520BF4"/>
    <w:rsid w:val="00520C68"/>
    <w:rsid w:val="00520F4A"/>
    <w:rsid w:val="0052128C"/>
    <w:rsid w:val="00521ABF"/>
    <w:rsid w:val="00521FB1"/>
    <w:rsid w:val="00523215"/>
    <w:rsid w:val="0052412E"/>
    <w:rsid w:val="00524747"/>
    <w:rsid w:val="00524FB0"/>
    <w:rsid w:val="00527B5D"/>
    <w:rsid w:val="00531528"/>
    <w:rsid w:val="00533C57"/>
    <w:rsid w:val="00533D49"/>
    <w:rsid w:val="005351C3"/>
    <w:rsid w:val="0053573B"/>
    <w:rsid w:val="00536797"/>
    <w:rsid w:val="00542904"/>
    <w:rsid w:val="00543E14"/>
    <w:rsid w:val="005444C0"/>
    <w:rsid w:val="0054470B"/>
    <w:rsid w:val="005449E6"/>
    <w:rsid w:val="00545494"/>
    <w:rsid w:val="00546CEF"/>
    <w:rsid w:val="0054719C"/>
    <w:rsid w:val="00547594"/>
    <w:rsid w:val="00547D40"/>
    <w:rsid w:val="005501F1"/>
    <w:rsid w:val="0055162A"/>
    <w:rsid w:val="005522BC"/>
    <w:rsid w:val="005526EC"/>
    <w:rsid w:val="005533BA"/>
    <w:rsid w:val="005539CB"/>
    <w:rsid w:val="00554117"/>
    <w:rsid w:val="005542B0"/>
    <w:rsid w:val="005550EA"/>
    <w:rsid w:val="00555D13"/>
    <w:rsid w:val="00556A69"/>
    <w:rsid w:val="005572FC"/>
    <w:rsid w:val="005574E8"/>
    <w:rsid w:val="00563B2D"/>
    <w:rsid w:val="005650CB"/>
    <w:rsid w:val="0056528E"/>
    <w:rsid w:val="00566218"/>
    <w:rsid w:val="005673CB"/>
    <w:rsid w:val="00567A66"/>
    <w:rsid w:val="00567C5D"/>
    <w:rsid w:val="00567C98"/>
    <w:rsid w:val="0057006C"/>
    <w:rsid w:val="0057174D"/>
    <w:rsid w:val="00571D94"/>
    <w:rsid w:val="00571F08"/>
    <w:rsid w:val="005721A9"/>
    <w:rsid w:val="00573626"/>
    <w:rsid w:val="00573990"/>
    <w:rsid w:val="0057698E"/>
    <w:rsid w:val="005771D8"/>
    <w:rsid w:val="00580752"/>
    <w:rsid w:val="00580ACB"/>
    <w:rsid w:val="0058180C"/>
    <w:rsid w:val="00582EE4"/>
    <w:rsid w:val="00583AFB"/>
    <w:rsid w:val="0058553F"/>
    <w:rsid w:val="00585A3E"/>
    <w:rsid w:val="00585ADC"/>
    <w:rsid w:val="005875C2"/>
    <w:rsid w:val="0059005B"/>
    <w:rsid w:val="005901AB"/>
    <w:rsid w:val="00591A19"/>
    <w:rsid w:val="00592A19"/>
    <w:rsid w:val="00592F26"/>
    <w:rsid w:val="0059326A"/>
    <w:rsid w:val="00593297"/>
    <w:rsid w:val="005947E4"/>
    <w:rsid w:val="00594B2D"/>
    <w:rsid w:val="005956EA"/>
    <w:rsid w:val="005A1FDA"/>
    <w:rsid w:val="005A21D8"/>
    <w:rsid w:val="005A3617"/>
    <w:rsid w:val="005A7E60"/>
    <w:rsid w:val="005B0831"/>
    <w:rsid w:val="005B45BC"/>
    <w:rsid w:val="005B45F6"/>
    <w:rsid w:val="005B5047"/>
    <w:rsid w:val="005B5990"/>
    <w:rsid w:val="005B6B4D"/>
    <w:rsid w:val="005C0AC0"/>
    <w:rsid w:val="005C0DD1"/>
    <w:rsid w:val="005C2B53"/>
    <w:rsid w:val="005C4774"/>
    <w:rsid w:val="005C5DCE"/>
    <w:rsid w:val="005D0317"/>
    <w:rsid w:val="005D12F0"/>
    <w:rsid w:val="005D16A1"/>
    <w:rsid w:val="005D308A"/>
    <w:rsid w:val="005D543B"/>
    <w:rsid w:val="005D72F6"/>
    <w:rsid w:val="005E1F3F"/>
    <w:rsid w:val="005E3A49"/>
    <w:rsid w:val="005E3E24"/>
    <w:rsid w:val="005E4039"/>
    <w:rsid w:val="005E413A"/>
    <w:rsid w:val="005E459F"/>
    <w:rsid w:val="005E49EF"/>
    <w:rsid w:val="005E62D5"/>
    <w:rsid w:val="005E6BEA"/>
    <w:rsid w:val="005E7FDC"/>
    <w:rsid w:val="005F0941"/>
    <w:rsid w:val="005F0D91"/>
    <w:rsid w:val="005F116E"/>
    <w:rsid w:val="005F1CAE"/>
    <w:rsid w:val="005F1D39"/>
    <w:rsid w:val="005F2641"/>
    <w:rsid w:val="005F2FF3"/>
    <w:rsid w:val="005F30A0"/>
    <w:rsid w:val="005F31BC"/>
    <w:rsid w:val="005F3570"/>
    <w:rsid w:val="005F3827"/>
    <w:rsid w:val="005F3A99"/>
    <w:rsid w:val="005F57C1"/>
    <w:rsid w:val="005F6A02"/>
    <w:rsid w:val="0060027B"/>
    <w:rsid w:val="00601149"/>
    <w:rsid w:val="006016C7"/>
    <w:rsid w:val="00602D8C"/>
    <w:rsid w:val="0060372F"/>
    <w:rsid w:val="00603CE7"/>
    <w:rsid w:val="00604297"/>
    <w:rsid w:val="00605D76"/>
    <w:rsid w:val="006074B7"/>
    <w:rsid w:val="00607A0D"/>
    <w:rsid w:val="00607B78"/>
    <w:rsid w:val="006107DB"/>
    <w:rsid w:val="00610B37"/>
    <w:rsid w:val="00610D81"/>
    <w:rsid w:val="00611940"/>
    <w:rsid w:val="00611FD8"/>
    <w:rsid w:val="0061316C"/>
    <w:rsid w:val="00614C52"/>
    <w:rsid w:val="006179B6"/>
    <w:rsid w:val="00617E69"/>
    <w:rsid w:val="00620185"/>
    <w:rsid w:val="0062065F"/>
    <w:rsid w:val="00620995"/>
    <w:rsid w:val="0062134F"/>
    <w:rsid w:val="0062163B"/>
    <w:rsid w:val="00621A8F"/>
    <w:rsid w:val="00622176"/>
    <w:rsid w:val="006222EF"/>
    <w:rsid w:val="0062338B"/>
    <w:rsid w:val="00623AB3"/>
    <w:rsid w:val="00623FED"/>
    <w:rsid w:val="00625A61"/>
    <w:rsid w:val="006301B0"/>
    <w:rsid w:val="00630A69"/>
    <w:rsid w:val="006313C2"/>
    <w:rsid w:val="0063270A"/>
    <w:rsid w:val="00632B69"/>
    <w:rsid w:val="006334A1"/>
    <w:rsid w:val="00633BAA"/>
    <w:rsid w:val="00634244"/>
    <w:rsid w:val="00634390"/>
    <w:rsid w:val="0063573C"/>
    <w:rsid w:val="0063621E"/>
    <w:rsid w:val="00636A69"/>
    <w:rsid w:val="00636FAA"/>
    <w:rsid w:val="00637C58"/>
    <w:rsid w:val="00640A6F"/>
    <w:rsid w:val="00640E13"/>
    <w:rsid w:val="006411DE"/>
    <w:rsid w:val="0064128B"/>
    <w:rsid w:val="00641A1E"/>
    <w:rsid w:val="006421C9"/>
    <w:rsid w:val="00645A1F"/>
    <w:rsid w:val="00650B31"/>
    <w:rsid w:val="006515A8"/>
    <w:rsid w:val="00652990"/>
    <w:rsid w:val="00652AC5"/>
    <w:rsid w:val="00652AD1"/>
    <w:rsid w:val="0065365C"/>
    <w:rsid w:val="00653B71"/>
    <w:rsid w:val="00655145"/>
    <w:rsid w:val="00655DC7"/>
    <w:rsid w:val="00657088"/>
    <w:rsid w:val="006657BF"/>
    <w:rsid w:val="00665B15"/>
    <w:rsid w:val="00665EFF"/>
    <w:rsid w:val="006705D4"/>
    <w:rsid w:val="006707F0"/>
    <w:rsid w:val="00670C30"/>
    <w:rsid w:val="00675D4C"/>
    <w:rsid w:val="00676DCE"/>
    <w:rsid w:val="00676E0B"/>
    <w:rsid w:val="0067720D"/>
    <w:rsid w:val="00677252"/>
    <w:rsid w:val="00677FE2"/>
    <w:rsid w:val="00680062"/>
    <w:rsid w:val="006801E4"/>
    <w:rsid w:val="00683302"/>
    <w:rsid w:val="00683A49"/>
    <w:rsid w:val="00683AB4"/>
    <w:rsid w:val="0068454D"/>
    <w:rsid w:val="00684A3F"/>
    <w:rsid w:val="00684FF3"/>
    <w:rsid w:val="00685336"/>
    <w:rsid w:val="00686A00"/>
    <w:rsid w:val="00686A13"/>
    <w:rsid w:val="006910E4"/>
    <w:rsid w:val="00694752"/>
    <w:rsid w:val="006947F0"/>
    <w:rsid w:val="00696016"/>
    <w:rsid w:val="00696608"/>
    <w:rsid w:val="006A05BE"/>
    <w:rsid w:val="006A069F"/>
    <w:rsid w:val="006A081A"/>
    <w:rsid w:val="006A094F"/>
    <w:rsid w:val="006A0B58"/>
    <w:rsid w:val="006A128B"/>
    <w:rsid w:val="006A1C61"/>
    <w:rsid w:val="006A291F"/>
    <w:rsid w:val="006A4EEE"/>
    <w:rsid w:val="006A6EEA"/>
    <w:rsid w:val="006A7E45"/>
    <w:rsid w:val="006B032C"/>
    <w:rsid w:val="006B084E"/>
    <w:rsid w:val="006B08C8"/>
    <w:rsid w:val="006B0D89"/>
    <w:rsid w:val="006B4DCA"/>
    <w:rsid w:val="006B5049"/>
    <w:rsid w:val="006B6EFA"/>
    <w:rsid w:val="006B7C33"/>
    <w:rsid w:val="006B7CAD"/>
    <w:rsid w:val="006B7EB1"/>
    <w:rsid w:val="006C1146"/>
    <w:rsid w:val="006C192A"/>
    <w:rsid w:val="006C1E0B"/>
    <w:rsid w:val="006C1FE6"/>
    <w:rsid w:val="006C2B3F"/>
    <w:rsid w:val="006C32C3"/>
    <w:rsid w:val="006C35CB"/>
    <w:rsid w:val="006C4177"/>
    <w:rsid w:val="006C4B9E"/>
    <w:rsid w:val="006C4DED"/>
    <w:rsid w:val="006C4F3C"/>
    <w:rsid w:val="006C4F54"/>
    <w:rsid w:val="006C5B36"/>
    <w:rsid w:val="006C5B41"/>
    <w:rsid w:val="006C7EE2"/>
    <w:rsid w:val="006D07F5"/>
    <w:rsid w:val="006D0F20"/>
    <w:rsid w:val="006D1101"/>
    <w:rsid w:val="006D39A9"/>
    <w:rsid w:val="006D4B3A"/>
    <w:rsid w:val="006D4FFD"/>
    <w:rsid w:val="006D508C"/>
    <w:rsid w:val="006D6B7C"/>
    <w:rsid w:val="006D6C58"/>
    <w:rsid w:val="006E0588"/>
    <w:rsid w:val="006E08F4"/>
    <w:rsid w:val="006E0DCC"/>
    <w:rsid w:val="006E101D"/>
    <w:rsid w:val="006E1E18"/>
    <w:rsid w:val="006E39D5"/>
    <w:rsid w:val="006E3E58"/>
    <w:rsid w:val="006E4BC1"/>
    <w:rsid w:val="006E4F55"/>
    <w:rsid w:val="006E68C2"/>
    <w:rsid w:val="006E6B96"/>
    <w:rsid w:val="006E78E4"/>
    <w:rsid w:val="006F205E"/>
    <w:rsid w:val="006F23D8"/>
    <w:rsid w:val="006F2899"/>
    <w:rsid w:val="006F31AB"/>
    <w:rsid w:val="006F571A"/>
    <w:rsid w:val="006F6152"/>
    <w:rsid w:val="006F6724"/>
    <w:rsid w:val="006F6F8A"/>
    <w:rsid w:val="006F731E"/>
    <w:rsid w:val="006F7A4B"/>
    <w:rsid w:val="00700ADC"/>
    <w:rsid w:val="00700FE5"/>
    <w:rsid w:val="007014F9"/>
    <w:rsid w:val="00701A45"/>
    <w:rsid w:val="00703B56"/>
    <w:rsid w:val="007044D3"/>
    <w:rsid w:val="007072C5"/>
    <w:rsid w:val="007076F2"/>
    <w:rsid w:val="00707A36"/>
    <w:rsid w:val="00707BAA"/>
    <w:rsid w:val="0071120B"/>
    <w:rsid w:val="00712D38"/>
    <w:rsid w:val="007138FD"/>
    <w:rsid w:val="00713E7E"/>
    <w:rsid w:val="00713EED"/>
    <w:rsid w:val="00716025"/>
    <w:rsid w:val="00716AF5"/>
    <w:rsid w:val="00717C59"/>
    <w:rsid w:val="00720C0A"/>
    <w:rsid w:val="0072196F"/>
    <w:rsid w:val="00724053"/>
    <w:rsid w:val="00724717"/>
    <w:rsid w:val="00724B4D"/>
    <w:rsid w:val="00724F78"/>
    <w:rsid w:val="00727D23"/>
    <w:rsid w:val="007305E8"/>
    <w:rsid w:val="00730DD3"/>
    <w:rsid w:val="00731AA7"/>
    <w:rsid w:val="00731CF0"/>
    <w:rsid w:val="007332F0"/>
    <w:rsid w:val="0073388B"/>
    <w:rsid w:val="007369F0"/>
    <w:rsid w:val="00736D59"/>
    <w:rsid w:val="00736FFF"/>
    <w:rsid w:val="0073779C"/>
    <w:rsid w:val="00737E91"/>
    <w:rsid w:val="00740D42"/>
    <w:rsid w:val="007411A2"/>
    <w:rsid w:val="00742737"/>
    <w:rsid w:val="0074276F"/>
    <w:rsid w:val="0074344F"/>
    <w:rsid w:val="00743D4E"/>
    <w:rsid w:val="0074450D"/>
    <w:rsid w:val="00745E18"/>
    <w:rsid w:val="00745FF9"/>
    <w:rsid w:val="00746092"/>
    <w:rsid w:val="00751D74"/>
    <w:rsid w:val="00754576"/>
    <w:rsid w:val="00756753"/>
    <w:rsid w:val="00757312"/>
    <w:rsid w:val="0075790C"/>
    <w:rsid w:val="007602A6"/>
    <w:rsid w:val="00760331"/>
    <w:rsid w:val="007617C3"/>
    <w:rsid w:val="00761808"/>
    <w:rsid w:val="0076371B"/>
    <w:rsid w:val="00763AC6"/>
    <w:rsid w:val="00765455"/>
    <w:rsid w:val="007658D0"/>
    <w:rsid w:val="007660A5"/>
    <w:rsid w:val="0076615A"/>
    <w:rsid w:val="0076674F"/>
    <w:rsid w:val="00767076"/>
    <w:rsid w:val="007674AD"/>
    <w:rsid w:val="0076760D"/>
    <w:rsid w:val="00770FAB"/>
    <w:rsid w:val="00771B0E"/>
    <w:rsid w:val="007721D6"/>
    <w:rsid w:val="00772B6E"/>
    <w:rsid w:val="00773A48"/>
    <w:rsid w:val="0077507E"/>
    <w:rsid w:val="00780AB2"/>
    <w:rsid w:val="00780BBD"/>
    <w:rsid w:val="00781982"/>
    <w:rsid w:val="007828D5"/>
    <w:rsid w:val="0078307B"/>
    <w:rsid w:val="00784CD5"/>
    <w:rsid w:val="0078677B"/>
    <w:rsid w:val="0078699B"/>
    <w:rsid w:val="0079062E"/>
    <w:rsid w:val="007941EC"/>
    <w:rsid w:val="007941F8"/>
    <w:rsid w:val="0079528F"/>
    <w:rsid w:val="00796445"/>
    <w:rsid w:val="007A09F6"/>
    <w:rsid w:val="007A2BA2"/>
    <w:rsid w:val="007A3B72"/>
    <w:rsid w:val="007A4C3E"/>
    <w:rsid w:val="007A65D4"/>
    <w:rsid w:val="007A71D5"/>
    <w:rsid w:val="007A7200"/>
    <w:rsid w:val="007A73A3"/>
    <w:rsid w:val="007B3A6E"/>
    <w:rsid w:val="007B4262"/>
    <w:rsid w:val="007B4D62"/>
    <w:rsid w:val="007B4D78"/>
    <w:rsid w:val="007B635C"/>
    <w:rsid w:val="007B7438"/>
    <w:rsid w:val="007B7B69"/>
    <w:rsid w:val="007C0097"/>
    <w:rsid w:val="007C03FF"/>
    <w:rsid w:val="007C05DC"/>
    <w:rsid w:val="007C1D66"/>
    <w:rsid w:val="007C1ECB"/>
    <w:rsid w:val="007C24EC"/>
    <w:rsid w:val="007C39D5"/>
    <w:rsid w:val="007C4054"/>
    <w:rsid w:val="007C447B"/>
    <w:rsid w:val="007C4517"/>
    <w:rsid w:val="007C4AA8"/>
    <w:rsid w:val="007C70CC"/>
    <w:rsid w:val="007C7372"/>
    <w:rsid w:val="007D0AD5"/>
    <w:rsid w:val="007D14C2"/>
    <w:rsid w:val="007D1CA7"/>
    <w:rsid w:val="007D44A3"/>
    <w:rsid w:val="007D5756"/>
    <w:rsid w:val="007E0203"/>
    <w:rsid w:val="007E0EFF"/>
    <w:rsid w:val="007E1CE3"/>
    <w:rsid w:val="007E41D5"/>
    <w:rsid w:val="007E4C6B"/>
    <w:rsid w:val="007E617A"/>
    <w:rsid w:val="007E7345"/>
    <w:rsid w:val="007E735D"/>
    <w:rsid w:val="007E7436"/>
    <w:rsid w:val="007F1693"/>
    <w:rsid w:val="007F2874"/>
    <w:rsid w:val="007F29F0"/>
    <w:rsid w:val="007F403A"/>
    <w:rsid w:val="007F601B"/>
    <w:rsid w:val="007F76B1"/>
    <w:rsid w:val="00800A84"/>
    <w:rsid w:val="00800CE9"/>
    <w:rsid w:val="00800E1B"/>
    <w:rsid w:val="0080163C"/>
    <w:rsid w:val="008023FD"/>
    <w:rsid w:val="00802BAF"/>
    <w:rsid w:val="008036F4"/>
    <w:rsid w:val="0080432D"/>
    <w:rsid w:val="0080474A"/>
    <w:rsid w:val="008053A5"/>
    <w:rsid w:val="00805BA0"/>
    <w:rsid w:val="0080618C"/>
    <w:rsid w:val="0080676D"/>
    <w:rsid w:val="008106F7"/>
    <w:rsid w:val="00812193"/>
    <w:rsid w:val="00812288"/>
    <w:rsid w:val="00812762"/>
    <w:rsid w:val="00813E13"/>
    <w:rsid w:val="00814986"/>
    <w:rsid w:val="0081499D"/>
    <w:rsid w:val="00816204"/>
    <w:rsid w:val="00817464"/>
    <w:rsid w:val="008200ED"/>
    <w:rsid w:val="008202A5"/>
    <w:rsid w:val="0082055B"/>
    <w:rsid w:val="00823194"/>
    <w:rsid w:val="00826236"/>
    <w:rsid w:val="0082638E"/>
    <w:rsid w:val="008265DC"/>
    <w:rsid w:val="0082720C"/>
    <w:rsid w:val="0082730F"/>
    <w:rsid w:val="00830D3A"/>
    <w:rsid w:val="00831A29"/>
    <w:rsid w:val="00831CBD"/>
    <w:rsid w:val="00831DCC"/>
    <w:rsid w:val="00835B7F"/>
    <w:rsid w:val="00835BD9"/>
    <w:rsid w:val="00835D8F"/>
    <w:rsid w:val="008360F8"/>
    <w:rsid w:val="00836B47"/>
    <w:rsid w:val="00840696"/>
    <w:rsid w:val="008430C6"/>
    <w:rsid w:val="0084458F"/>
    <w:rsid w:val="008447A5"/>
    <w:rsid w:val="00846B5F"/>
    <w:rsid w:val="008505FE"/>
    <w:rsid w:val="00850742"/>
    <w:rsid w:val="00853CAE"/>
    <w:rsid w:val="00855460"/>
    <w:rsid w:val="00856503"/>
    <w:rsid w:val="00857CCE"/>
    <w:rsid w:val="008603F7"/>
    <w:rsid w:val="00860712"/>
    <w:rsid w:val="008622F0"/>
    <w:rsid w:val="00862819"/>
    <w:rsid w:val="008642FC"/>
    <w:rsid w:val="00865DA0"/>
    <w:rsid w:val="008671A8"/>
    <w:rsid w:val="008677C0"/>
    <w:rsid w:val="008679E3"/>
    <w:rsid w:val="008706C5"/>
    <w:rsid w:val="00870FFD"/>
    <w:rsid w:val="0087269D"/>
    <w:rsid w:val="00872F08"/>
    <w:rsid w:val="008735A1"/>
    <w:rsid w:val="00875B24"/>
    <w:rsid w:val="00877CD6"/>
    <w:rsid w:val="0088214B"/>
    <w:rsid w:val="0088246B"/>
    <w:rsid w:val="00882ACB"/>
    <w:rsid w:val="00883FA5"/>
    <w:rsid w:val="008862E1"/>
    <w:rsid w:val="00886465"/>
    <w:rsid w:val="00886659"/>
    <w:rsid w:val="008877BA"/>
    <w:rsid w:val="00892FE7"/>
    <w:rsid w:val="008931B4"/>
    <w:rsid w:val="0089384B"/>
    <w:rsid w:val="00895406"/>
    <w:rsid w:val="008961C8"/>
    <w:rsid w:val="008A0A93"/>
    <w:rsid w:val="008A1D51"/>
    <w:rsid w:val="008A3124"/>
    <w:rsid w:val="008A47AD"/>
    <w:rsid w:val="008A4BBC"/>
    <w:rsid w:val="008A4F41"/>
    <w:rsid w:val="008A5488"/>
    <w:rsid w:val="008A6F40"/>
    <w:rsid w:val="008B1863"/>
    <w:rsid w:val="008B4265"/>
    <w:rsid w:val="008B47A8"/>
    <w:rsid w:val="008B4828"/>
    <w:rsid w:val="008B4DB1"/>
    <w:rsid w:val="008B51C7"/>
    <w:rsid w:val="008B6800"/>
    <w:rsid w:val="008B6AD2"/>
    <w:rsid w:val="008B7B94"/>
    <w:rsid w:val="008B7CB2"/>
    <w:rsid w:val="008B7D2A"/>
    <w:rsid w:val="008C040D"/>
    <w:rsid w:val="008C4728"/>
    <w:rsid w:val="008C5229"/>
    <w:rsid w:val="008D00F5"/>
    <w:rsid w:val="008D07C3"/>
    <w:rsid w:val="008D0F6A"/>
    <w:rsid w:val="008D1E42"/>
    <w:rsid w:val="008D1EF3"/>
    <w:rsid w:val="008D2448"/>
    <w:rsid w:val="008D24A9"/>
    <w:rsid w:val="008D396B"/>
    <w:rsid w:val="008D566D"/>
    <w:rsid w:val="008D5E86"/>
    <w:rsid w:val="008D6EE9"/>
    <w:rsid w:val="008D7266"/>
    <w:rsid w:val="008D78E5"/>
    <w:rsid w:val="008D78F5"/>
    <w:rsid w:val="008D7AD2"/>
    <w:rsid w:val="008E19E2"/>
    <w:rsid w:val="008E1F3B"/>
    <w:rsid w:val="008E356C"/>
    <w:rsid w:val="008E45D8"/>
    <w:rsid w:val="008E4BBB"/>
    <w:rsid w:val="008E51EC"/>
    <w:rsid w:val="008E5AEC"/>
    <w:rsid w:val="008E5C77"/>
    <w:rsid w:val="008E7D7E"/>
    <w:rsid w:val="008E7F9D"/>
    <w:rsid w:val="008F0538"/>
    <w:rsid w:val="008F34FF"/>
    <w:rsid w:val="008F527C"/>
    <w:rsid w:val="008F542E"/>
    <w:rsid w:val="008F5DAA"/>
    <w:rsid w:val="008F658A"/>
    <w:rsid w:val="008F742A"/>
    <w:rsid w:val="009036B0"/>
    <w:rsid w:val="009055E8"/>
    <w:rsid w:val="00905B26"/>
    <w:rsid w:val="00906686"/>
    <w:rsid w:val="009072EE"/>
    <w:rsid w:val="009074E2"/>
    <w:rsid w:val="009111CA"/>
    <w:rsid w:val="009113D4"/>
    <w:rsid w:val="009116EF"/>
    <w:rsid w:val="00913442"/>
    <w:rsid w:val="00913F75"/>
    <w:rsid w:val="00914170"/>
    <w:rsid w:val="00914A21"/>
    <w:rsid w:val="009158B8"/>
    <w:rsid w:val="0091702F"/>
    <w:rsid w:val="0092061F"/>
    <w:rsid w:val="00920CE9"/>
    <w:rsid w:val="0092140E"/>
    <w:rsid w:val="00923C0D"/>
    <w:rsid w:val="009253FE"/>
    <w:rsid w:val="009270DE"/>
    <w:rsid w:val="009273D2"/>
    <w:rsid w:val="00927A9D"/>
    <w:rsid w:val="00930B36"/>
    <w:rsid w:val="009310F3"/>
    <w:rsid w:val="0093372A"/>
    <w:rsid w:val="00934E10"/>
    <w:rsid w:val="00935D6E"/>
    <w:rsid w:val="009370F5"/>
    <w:rsid w:val="00941679"/>
    <w:rsid w:val="0094284B"/>
    <w:rsid w:val="00943047"/>
    <w:rsid w:val="00944809"/>
    <w:rsid w:val="00944BDF"/>
    <w:rsid w:val="00944F83"/>
    <w:rsid w:val="00945850"/>
    <w:rsid w:val="009467D7"/>
    <w:rsid w:val="009477BF"/>
    <w:rsid w:val="00950573"/>
    <w:rsid w:val="0095074F"/>
    <w:rsid w:val="00950D08"/>
    <w:rsid w:val="0095348A"/>
    <w:rsid w:val="009534DD"/>
    <w:rsid w:val="00954BF7"/>
    <w:rsid w:val="0095512D"/>
    <w:rsid w:val="00956141"/>
    <w:rsid w:val="00957542"/>
    <w:rsid w:val="009609C9"/>
    <w:rsid w:val="00961876"/>
    <w:rsid w:val="009619A2"/>
    <w:rsid w:val="00961ABC"/>
    <w:rsid w:val="009631E2"/>
    <w:rsid w:val="0096390B"/>
    <w:rsid w:val="00963E7B"/>
    <w:rsid w:val="00965CC3"/>
    <w:rsid w:val="00965E0F"/>
    <w:rsid w:val="0096615A"/>
    <w:rsid w:val="00966572"/>
    <w:rsid w:val="00967B1F"/>
    <w:rsid w:val="00971829"/>
    <w:rsid w:val="00974834"/>
    <w:rsid w:val="00974887"/>
    <w:rsid w:val="00975065"/>
    <w:rsid w:val="00975541"/>
    <w:rsid w:val="0097555B"/>
    <w:rsid w:val="0097572A"/>
    <w:rsid w:val="00975C17"/>
    <w:rsid w:val="00980398"/>
    <w:rsid w:val="00982CB9"/>
    <w:rsid w:val="0098456F"/>
    <w:rsid w:val="009851DE"/>
    <w:rsid w:val="009862C1"/>
    <w:rsid w:val="0098639A"/>
    <w:rsid w:val="00986A16"/>
    <w:rsid w:val="0098789C"/>
    <w:rsid w:val="00987C73"/>
    <w:rsid w:val="00990D04"/>
    <w:rsid w:val="0099223E"/>
    <w:rsid w:val="00992E71"/>
    <w:rsid w:val="0099345F"/>
    <w:rsid w:val="00993584"/>
    <w:rsid w:val="00994A0A"/>
    <w:rsid w:val="00994BE1"/>
    <w:rsid w:val="00996166"/>
    <w:rsid w:val="00996A91"/>
    <w:rsid w:val="00996B79"/>
    <w:rsid w:val="00996BBB"/>
    <w:rsid w:val="009977AD"/>
    <w:rsid w:val="009979BC"/>
    <w:rsid w:val="009A0F62"/>
    <w:rsid w:val="009A149C"/>
    <w:rsid w:val="009A152B"/>
    <w:rsid w:val="009A1EF3"/>
    <w:rsid w:val="009A1F8C"/>
    <w:rsid w:val="009A2097"/>
    <w:rsid w:val="009A2271"/>
    <w:rsid w:val="009A3953"/>
    <w:rsid w:val="009A3D62"/>
    <w:rsid w:val="009A4B9F"/>
    <w:rsid w:val="009A5DB3"/>
    <w:rsid w:val="009A5E22"/>
    <w:rsid w:val="009A7E4C"/>
    <w:rsid w:val="009B02BD"/>
    <w:rsid w:val="009B0604"/>
    <w:rsid w:val="009B1BA7"/>
    <w:rsid w:val="009B2D64"/>
    <w:rsid w:val="009B390F"/>
    <w:rsid w:val="009B3A90"/>
    <w:rsid w:val="009B3B6A"/>
    <w:rsid w:val="009B59EE"/>
    <w:rsid w:val="009B6BB1"/>
    <w:rsid w:val="009B79A1"/>
    <w:rsid w:val="009C1112"/>
    <w:rsid w:val="009C1461"/>
    <w:rsid w:val="009C27A6"/>
    <w:rsid w:val="009C461E"/>
    <w:rsid w:val="009C4D4F"/>
    <w:rsid w:val="009C5100"/>
    <w:rsid w:val="009C5D59"/>
    <w:rsid w:val="009C5EDD"/>
    <w:rsid w:val="009C5F64"/>
    <w:rsid w:val="009C6A7A"/>
    <w:rsid w:val="009C6CA9"/>
    <w:rsid w:val="009C78BC"/>
    <w:rsid w:val="009C7DF6"/>
    <w:rsid w:val="009D1D39"/>
    <w:rsid w:val="009D285C"/>
    <w:rsid w:val="009D287F"/>
    <w:rsid w:val="009D2AAB"/>
    <w:rsid w:val="009D2C15"/>
    <w:rsid w:val="009D45F0"/>
    <w:rsid w:val="009E0615"/>
    <w:rsid w:val="009E33C5"/>
    <w:rsid w:val="009E4522"/>
    <w:rsid w:val="009E505E"/>
    <w:rsid w:val="009E5C03"/>
    <w:rsid w:val="009E64A0"/>
    <w:rsid w:val="009E6FD8"/>
    <w:rsid w:val="009E725E"/>
    <w:rsid w:val="009F12F8"/>
    <w:rsid w:val="009F1880"/>
    <w:rsid w:val="009F1A80"/>
    <w:rsid w:val="009F1AA3"/>
    <w:rsid w:val="009F2331"/>
    <w:rsid w:val="009F4426"/>
    <w:rsid w:val="009F5032"/>
    <w:rsid w:val="009F54E5"/>
    <w:rsid w:val="009F560C"/>
    <w:rsid w:val="009F6B59"/>
    <w:rsid w:val="009F76ED"/>
    <w:rsid w:val="00A0037E"/>
    <w:rsid w:val="00A00920"/>
    <w:rsid w:val="00A00946"/>
    <w:rsid w:val="00A01093"/>
    <w:rsid w:val="00A035CA"/>
    <w:rsid w:val="00A038E0"/>
    <w:rsid w:val="00A04641"/>
    <w:rsid w:val="00A046F3"/>
    <w:rsid w:val="00A058AF"/>
    <w:rsid w:val="00A06500"/>
    <w:rsid w:val="00A067A6"/>
    <w:rsid w:val="00A1146D"/>
    <w:rsid w:val="00A11D03"/>
    <w:rsid w:val="00A12F9C"/>
    <w:rsid w:val="00A14089"/>
    <w:rsid w:val="00A1535E"/>
    <w:rsid w:val="00A156FF"/>
    <w:rsid w:val="00A167B2"/>
    <w:rsid w:val="00A17444"/>
    <w:rsid w:val="00A2067F"/>
    <w:rsid w:val="00A20B79"/>
    <w:rsid w:val="00A2253B"/>
    <w:rsid w:val="00A23DCA"/>
    <w:rsid w:val="00A2404C"/>
    <w:rsid w:val="00A2425D"/>
    <w:rsid w:val="00A26996"/>
    <w:rsid w:val="00A270F1"/>
    <w:rsid w:val="00A313F2"/>
    <w:rsid w:val="00A31BA0"/>
    <w:rsid w:val="00A3224D"/>
    <w:rsid w:val="00A3268F"/>
    <w:rsid w:val="00A32A7E"/>
    <w:rsid w:val="00A330A7"/>
    <w:rsid w:val="00A344D9"/>
    <w:rsid w:val="00A348CF"/>
    <w:rsid w:val="00A3495A"/>
    <w:rsid w:val="00A35EC7"/>
    <w:rsid w:val="00A405F4"/>
    <w:rsid w:val="00A412F0"/>
    <w:rsid w:val="00A414E2"/>
    <w:rsid w:val="00A41A81"/>
    <w:rsid w:val="00A43F77"/>
    <w:rsid w:val="00A4458D"/>
    <w:rsid w:val="00A4511C"/>
    <w:rsid w:val="00A45A53"/>
    <w:rsid w:val="00A46E8F"/>
    <w:rsid w:val="00A501D2"/>
    <w:rsid w:val="00A50739"/>
    <w:rsid w:val="00A51252"/>
    <w:rsid w:val="00A527AA"/>
    <w:rsid w:val="00A546C2"/>
    <w:rsid w:val="00A5481F"/>
    <w:rsid w:val="00A5699E"/>
    <w:rsid w:val="00A56F1F"/>
    <w:rsid w:val="00A57F56"/>
    <w:rsid w:val="00A61073"/>
    <w:rsid w:val="00A6480D"/>
    <w:rsid w:val="00A64E3B"/>
    <w:rsid w:val="00A65456"/>
    <w:rsid w:val="00A660E1"/>
    <w:rsid w:val="00A66594"/>
    <w:rsid w:val="00A674CF"/>
    <w:rsid w:val="00A67CC4"/>
    <w:rsid w:val="00A67E04"/>
    <w:rsid w:val="00A72151"/>
    <w:rsid w:val="00A73233"/>
    <w:rsid w:val="00A7420C"/>
    <w:rsid w:val="00A742AA"/>
    <w:rsid w:val="00A74317"/>
    <w:rsid w:val="00A7457E"/>
    <w:rsid w:val="00A74C3F"/>
    <w:rsid w:val="00A74DC4"/>
    <w:rsid w:val="00A754A0"/>
    <w:rsid w:val="00A7597D"/>
    <w:rsid w:val="00A7615C"/>
    <w:rsid w:val="00A762D8"/>
    <w:rsid w:val="00A76934"/>
    <w:rsid w:val="00A81531"/>
    <w:rsid w:val="00A821F7"/>
    <w:rsid w:val="00A82227"/>
    <w:rsid w:val="00A83112"/>
    <w:rsid w:val="00A83F83"/>
    <w:rsid w:val="00A85BDB"/>
    <w:rsid w:val="00A905D9"/>
    <w:rsid w:val="00A90FBE"/>
    <w:rsid w:val="00A91B76"/>
    <w:rsid w:val="00A93480"/>
    <w:rsid w:val="00A9350B"/>
    <w:rsid w:val="00A93F13"/>
    <w:rsid w:val="00A94BDE"/>
    <w:rsid w:val="00A956D2"/>
    <w:rsid w:val="00A95843"/>
    <w:rsid w:val="00A96124"/>
    <w:rsid w:val="00A97250"/>
    <w:rsid w:val="00A97472"/>
    <w:rsid w:val="00A97A33"/>
    <w:rsid w:val="00AA0EC5"/>
    <w:rsid w:val="00AA19D9"/>
    <w:rsid w:val="00AA317D"/>
    <w:rsid w:val="00AA5209"/>
    <w:rsid w:val="00AA6F46"/>
    <w:rsid w:val="00AA7985"/>
    <w:rsid w:val="00AB1020"/>
    <w:rsid w:val="00AB192A"/>
    <w:rsid w:val="00AB1E15"/>
    <w:rsid w:val="00AB2EF6"/>
    <w:rsid w:val="00AB4993"/>
    <w:rsid w:val="00AB56A0"/>
    <w:rsid w:val="00AB56CE"/>
    <w:rsid w:val="00AB5B5A"/>
    <w:rsid w:val="00AB6AE6"/>
    <w:rsid w:val="00AC048A"/>
    <w:rsid w:val="00AC157F"/>
    <w:rsid w:val="00AC2FF5"/>
    <w:rsid w:val="00AC45AC"/>
    <w:rsid w:val="00AC4C92"/>
    <w:rsid w:val="00AC4FF4"/>
    <w:rsid w:val="00AC68AA"/>
    <w:rsid w:val="00AC6AE8"/>
    <w:rsid w:val="00AC747F"/>
    <w:rsid w:val="00AD0220"/>
    <w:rsid w:val="00AD2099"/>
    <w:rsid w:val="00AD273B"/>
    <w:rsid w:val="00AD57DE"/>
    <w:rsid w:val="00AD581C"/>
    <w:rsid w:val="00AD5A99"/>
    <w:rsid w:val="00AD5D5A"/>
    <w:rsid w:val="00AD6013"/>
    <w:rsid w:val="00AD72E0"/>
    <w:rsid w:val="00AD7D47"/>
    <w:rsid w:val="00AE006B"/>
    <w:rsid w:val="00AE31B6"/>
    <w:rsid w:val="00AE3839"/>
    <w:rsid w:val="00AE50E5"/>
    <w:rsid w:val="00AE59C6"/>
    <w:rsid w:val="00AE68E4"/>
    <w:rsid w:val="00AE69B9"/>
    <w:rsid w:val="00AE7AD4"/>
    <w:rsid w:val="00AE7AF4"/>
    <w:rsid w:val="00AF1171"/>
    <w:rsid w:val="00AF1540"/>
    <w:rsid w:val="00AF1608"/>
    <w:rsid w:val="00AF1B8D"/>
    <w:rsid w:val="00AF4FA7"/>
    <w:rsid w:val="00AF54B5"/>
    <w:rsid w:val="00AF65E3"/>
    <w:rsid w:val="00AF6F3F"/>
    <w:rsid w:val="00AF762E"/>
    <w:rsid w:val="00AF784C"/>
    <w:rsid w:val="00B00DA0"/>
    <w:rsid w:val="00B00DFD"/>
    <w:rsid w:val="00B010F4"/>
    <w:rsid w:val="00B03533"/>
    <w:rsid w:val="00B0374D"/>
    <w:rsid w:val="00B03984"/>
    <w:rsid w:val="00B04A17"/>
    <w:rsid w:val="00B052EB"/>
    <w:rsid w:val="00B05583"/>
    <w:rsid w:val="00B0605D"/>
    <w:rsid w:val="00B07D3C"/>
    <w:rsid w:val="00B07D53"/>
    <w:rsid w:val="00B1034F"/>
    <w:rsid w:val="00B10B3E"/>
    <w:rsid w:val="00B114EA"/>
    <w:rsid w:val="00B123CF"/>
    <w:rsid w:val="00B13020"/>
    <w:rsid w:val="00B15327"/>
    <w:rsid w:val="00B153E8"/>
    <w:rsid w:val="00B157E3"/>
    <w:rsid w:val="00B1676C"/>
    <w:rsid w:val="00B16D61"/>
    <w:rsid w:val="00B17EF3"/>
    <w:rsid w:val="00B21BCF"/>
    <w:rsid w:val="00B22CED"/>
    <w:rsid w:val="00B22DBF"/>
    <w:rsid w:val="00B25477"/>
    <w:rsid w:val="00B26977"/>
    <w:rsid w:val="00B274AE"/>
    <w:rsid w:val="00B3058D"/>
    <w:rsid w:val="00B30B12"/>
    <w:rsid w:val="00B30C13"/>
    <w:rsid w:val="00B319BB"/>
    <w:rsid w:val="00B36A33"/>
    <w:rsid w:val="00B36B50"/>
    <w:rsid w:val="00B36C8F"/>
    <w:rsid w:val="00B42EC5"/>
    <w:rsid w:val="00B439C9"/>
    <w:rsid w:val="00B452C4"/>
    <w:rsid w:val="00B45D63"/>
    <w:rsid w:val="00B466A9"/>
    <w:rsid w:val="00B511A3"/>
    <w:rsid w:val="00B51812"/>
    <w:rsid w:val="00B5228E"/>
    <w:rsid w:val="00B5291A"/>
    <w:rsid w:val="00B52F02"/>
    <w:rsid w:val="00B5305E"/>
    <w:rsid w:val="00B53338"/>
    <w:rsid w:val="00B54D8D"/>
    <w:rsid w:val="00B55B75"/>
    <w:rsid w:val="00B5646D"/>
    <w:rsid w:val="00B56AAD"/>
    <w:rsid w:val="00B56ABD"/>
    <w:rsid w:val="00B579AD"/>
    <w:rsid w:val="00B6045D"/>
    <w:rsid w:val="00B6053E"/>
    <w:rsid w:val="00B6106E"/>
    <w:rsid w:val="00B636A2"/>
    <w:rsid w:val="00B6399B"/>
    <w:rsid w:val="00B63CA4"/>
    <w:rsid w:val="00B641AB"/>
    <w:rsid w:val="00B64649"/>
    <w:rsid w:val="00B64D7B"/>
    <w:rsid w:val="00B64DB0"/>
    <w:rsid w:val="00B652BC"/>
    <w:rsid w:val="00B661EE"/>
    <w:rsid w:val="00B6628A"/>
    <w:rsid w:val="00B67353"/>
    <w:rsid w:val="00B67830"/>
    <w:rsid w:val="00B679AC"/>
    <w:rsid w:val="00B72F77"/>
    <w:rsid w:val="00B72FF8"/>
    <w:rsid w:val="00B745D5"/>
    <w:rsid w:val="00B77D78"/>
    <w:rsid w:val="00B77EC7"/>
    <w:rsid w:val="00B80609"/>
    <w:rsid w:val="00B8100E"/>
    <w:rsid w:val="00B813BF"/>
    <w:rsid w:val="00B81447"/>
    <w:rsid w:val="00B81562"/>
    <w:rsid w:val="00B818E6"/>
    <w:rsid w:val="00B81BD1"/>
    <w:rsid w:val="00B81D49"/>
    <w:rsid w:val="00B8277D"/>
    <w:rsid w:val="00B82FB5"/>
    <w:rsid w:val="00B83E31"/>
    <w:rsid w:val="00B84A3F"/>
    <w:rsid w:val="00B86544"/>
    <w:rsid w:val="00B87B04"/>
    <w:rsid w:val="00B90ABF"/>
    <w:rsid w:val="00B90ACE"/>
    <w:rsid w:val="00B93836"/>
    <w:rsid w:val="00B94847"/>
    <w:rsid w:val="00B94DCE"/>
    <w:rsid w:val="00B952CB"/>
    <w:rsid w:val="00B95785"/>
    <w:rsid w:val="00B95A8E"/>
    <w:rsid w:val="00B9733C"/>
    <w:rsid w:val="00B976DB"/>
    <w:rsid w:val="00BA0182"/>
    <w:rsid w:val="00BA01CD"/>
    <w:rsid w:val="00BA0396"/>
    <w:rsid w:val="00BA062F"/>
    <w:rsid w:val="00BA0DE7"/>
    <w:rsid w:val="00BA1B16"/>
    <w:rsid w:val="00BA2951"/>
    <w:rsid w:val="00BA322D"/>
    <w:rsid w:val="00BA3AC1"/>
    <w:rsid w:val="00BA3AE3"/>
    <w:rsid w:val="00BA3D41"/>
    <w:rsid w:val="00BA5250"/>
    <w:rsid w:val="00BA59A1"/>
    <w:rsid w:val="00BA712D"/>
    <w:rsid w:val="00BA787F"/>
    <w:rsid w:val="00BB0402"/>
    <w:rsid w:val="00BB0AEE"/>
    <w:rsid w:val="00BB0EBB"/>
    <w:rsid w:val="00BB155D"/>
    <w:rsid w:val="00BB206A"/>
    <w:rsid w:val="00BB4F2C"/>
    <w:rsid w:val="00BB5498"/>
    <w:rsid w:val="00BB64DA"/>
    <w:rsid w:val="00BB6851"/>
    <w:rsid w:val="00BB792F"/>
    <w:rsid w:val="00BC0C0F"/>
    <w:rsid w:val="00BC1CC1"/>
    <w:rsid w:val="00BC2DC2"/>
    <w:rsid w:val="00BC39F3"/>
    <w:rsid w:val="00BC3FD0"/>
    <w:rsid w:val="00BC4B70"/>
    <w:rsid w:val="00BC5684"/>
    <w:rsid w:val="00BC5A74"/>
    <w:rsid w:val="00BC60FD"/>
    <w:rsid w:val="00BC6609"/>
    <w:rsid w:val="00BC6F1A"/>
    <w:rsid w:val="00BC729D"/>
    <w:rsid w:val="00BD0827"/>
    <w:rsid w:val="00BD1FD1"/>
    <w:rsid w:val="00BD2A4B"/>
    <w:rsid w:val="00BD36D9"/>
    <w:rsid w:val="00BD3E55"/>
    <w:rsid w:val="00BD4FE7"/>
    <w:rsid w:val="00BD6AE2"/>
    <w:rsid w:val="00BD6F0E"/>
    <w:rsid w:val="00BD6F79"/>
    <w:rsid w:val="00BE013D"/>
    <w:rsid w:val="00BE0698"/>
    <w:rsid w:val="00BE0E10"/>
    <w:rsid w:val="00BE149A"/>
    <w:rsid w:val="00BE1750"/>
    <w:rsid w:val="00BE3692"/>
    <w:rsid w:val="00BE64D2"/>
    <w:rsid w:val="00BE75B0"/>
    <w:rsid w:val="00BF14BA"/>
    <w:rsid w:val="00BF2100"/>
    <w:rsid w:val="00BF2C8E"/>
    <w:rsid w:val="00BF2D4E"/>
    <w:rsid w:val="00BF43E2"/>
    <w:rsid w:val="00BF46FD"/>
    <w:rsid w:val="00BF5C87"/>
    <w:rsid w:val="00BF76FE"/>
    <w:rsid w:val="00C025AD"/>
    <w:rsid w:val="00C04735"/>
    <w:rsid w:val="00C06262"/>
    <w:rsid w:val="00C065ED"/>
    <w:rsid w:val="00C074BB"/>
    <w:rsid w:val="00C10078"/>
    <w:rsid w:val="00C101D6"/>
    <w:rsid w:val="00C10C22"/>
    <w:rsid w:val="00C10EE7"/>
    <w:rsid w:val="00C11787"/>
    <w:rsid w:val="00C12C86"/>
    <w:rsid w:val="00C13C64"/>
    <w:rsid w:val="00C13F5C"/>
    <w:rsid w:val="00C1533C"/>
    <w:rsid w:val="00C154BB"/>
    <w:rsid w:val="00C1698E"/>
    <w:rsid w:val="00C17D67"/>
    <w:rsid w:val="00C2151D"/>
    <w:rsid w:val="00C21F31"/>
    <w:rsid w:val="00C242FB"/>
    <w:rsid w:val="00C25108"/>
    <w:rsid w:val="00C2582B"/>
    <w:rsid w:val="00C26AEF"/>
    <w:rsid w:val="00C308BB"/>
    <w:rsid w:val="00C3095E"/>
    <w:rsid w:val="00C30B68"/>
    <w:rsid w:val="00C31192"/>
    <w:rsid w:val="00C31BEF"/>
    <w:rsid w:val="00C321E6"/>
    <w:rsid w:val="00C32EB0"/>
    <w:rsid w:val="00C33581"/>
    <w:rsid w:val="00C3429E"/>
    <w:rsid w:val="00C36EF4"/>
    <w:rsid w:val="00C37EF4"/>
    <w:rsid w:val="00C400B7"/>
    <w:rsid w:val="00C41937"/>
    <w:rsid w:val="00C41BFC"/>
    <w:rsid w:val="00C41E56"/>
    <w:rsid w:val="00C432C6"/>
    <w:rsid w:val="00C45C4A"/>
    <w:rsid w:val="00C477C0"/>
    <w:rsid w:val="00C47D7F"/>
    <w:rsid w:val="00C51072"/>
    <w:rsid w:val="00C512AB"/>
    <w:rsid w:val="00C52608"/>
    <w:rsid w:val="00C53674"/>
    <w:rsid w:val="00C53EA8"/>
    <w:rsid w:val="00C54455"/>
    <w:rsid w:val="00C547DB"/>
    <w:rsid w:val="00C55317"/>
    <w:rsid w:val="00C56740"/>
    <w:rsid w:val="00C56759"/>
    <w:rsid w:val="00C570AB"/>
    <w:rsid w:val="00C5794E"/>
    <w:rsid w:val="00C60062"/>
    <w:rsid w:val="00C60ED1"/>
    <w:rsid w:val="00C63EC1"/>
    <w:rsid w:val="00C653F1"/>
    <w:rsid w:val="00C664A6"/>
    <w:rsid w:val="00C668A4"/>
    <w:rsid w:val="00C676A9"/>
    <w:rsid w:val="00C677E0"/>
    <w:rsid w:val="00C679C4"/>
    <w:rsid w:val="00C67A76"/>
    <w:rsid w:val="00C70757"/>
    <w:rsid w:val="00C7087C"/>
    <w:rsid w:val="00C709A5"/>
    <w:rsid w:val="00C711F4"/>
    <w:rsid w:val="00C72000"/>
    <w:rsid w:val="00C741FB"/>
    <w:rsid w:val="00C742CD"/>
    <w:rsid w:val="00C755BB"/>
    <w:rsid w:val="00C76904"/>
    <w:rsid w:val="00C769C9"/>
    <w:rsid w:val="00C76D14"/>
    <w:rsid w:val="00C8001E"/>
    <w:rsid w:val="00C806AB"/>
    <w:rsid w:val="00C81239"/>
    <w:rsid w:val="00C84C26"/>
    <w:rsid w:val="00C87282"/>
    <w:rsid w:val="00C874A0"/>
    <w:rsid w:val="00C909BC"/>
    <w:rsid w:val="00C923A7"/>
    <w:rsid w:val="00C9323D"/>
    <w:rsid w:val="00C9614C"/>
    <w:rsid w:val="00C971B7"/>
    <w:rsid w:val="00C9731B"/>
    <w:rsid w:val="00C978F2"/>
    <w:rsid w:val="00CA091F"/>
    <w:rsid w:val="00CA1614"/>
    <w:rsid w:val="00CA22C0"/>
    <w:rsid w:val="00CA396F"/>
    <w:rsid w:val="00CA4BBE"/>
    <w:rsid w:val="00CA6510"/>
    <w:rsid w:val="00CB1B5A"/>
    <w:rsid w:val="00CB1D14"/>
    <w:rsid w:val="00CB326F"/>
    <w:rsid w:val="00CB3790"/>
    <w:rsid w:val="00CB4D6C"/>
    <w:rsid w:val="00CB5BE4"/>
    <w:rsid w:val="00CB5CA7"/>
    <w:rsid w:val="00CB7A15"/>
    <w:rsid w:val="00CC0B72"/>
    <w:rsid w:val="00CC1BD5"/>
    <w:rsid w:val="00CC2697"/>
    <w:rsid w:val="00CC3F64"/>
    <w:rsid w:val="00CC4A4D"/>
    <w:rsid w:val="00CC5109"/>
    <w:rsid w:val="00CC6AB4"/>
    <w:rsid w:val="00CC7842"/>
    <w:rsid w:val="00CD07A4"/>
    <w:rsid w:val="00CD0AC1"/>
    <w:rsid w:val="00CD2097"/>
    <w:rsid w:val="00CD333E"/>
    <w:rsid w:val="00CD3EC3"/>
    <w:rsid w:val="00CD4DA3"/>
    <w:rsid w:val="00CD6599"/>
    <w:rsid w:val="00CD6B12"/>
    <w:rsid w:val="00CD6C7A"/>
    <w:rsid w:val="00CD7094"/>
    <w:rsid w:val="00CE0238"/>
    <w:rsid w:val="00CE100F"/>
    <w:rsid w:val="00CE4850"/>
    <w:rsid w:val="00CE5106"/>
    <w:rsid w:val="00CE5737"/>
    <w:rsid w:val="00CE7A7B"/>
    <w:rsid w:val="00CF0302"/>
    <w:rsid w:val="00CF0340"/>
    <w:rsid w:val="00CF1C69"/>
    <w:rsid w:val="00CF2FD1"/>
    <w:rsid w:val="00CF32FC"/>
    <w:rsid w:val="00CF49B0"/>
    <w:rsid w:val="00CF5C98"/>
    <w:rsid w:val="00CF5E7E"/>
    <w:rsid w:val="00CF6B65"/>
    <w:rsid w:val="00D02453"/>
    <w:rsid w:val="00D046D2"/>
    <w:rsid w:val="00D05732"/>
    <w:rsid w:val="00D05FA9"/>
    <w:rsid w:val="00D0646A"/>
    <w:rsid w:val="00D064D6"/>
    <w:rsid w:val="00D066CE"/>
    <w:rsid w:val="00D0691A"/>
    <w:rsid w:val="00D07A79"/>
    <w:rsid w:val="00D07F43"/>
    <w:rsid w:val="00D1245D"/>
    <w:rsid w:val="00D125B2"/>
    <w:rsid w:val="00D13095"/>
    <w:rsid w:val="00D136C5"/>
    <w:rsid w:val="00D15371"/>
    <w:rsid w:val="00D162A2"/>
    <w:rsid w:val="00D205C6"/>
    <w:rsid w:val="00D20858"/>
    <w:rsid w:val="00D208C6"/>
    <w:rsid w:val="00D209AD"/>
    <w:rsid w:val="00D21659"/>
    <w:rsid w:val="00D21C6F"/>
    <w:rsid w:val="00D22BDB"/>
    <w:rsid w:val="00D2356E"/>
    <w:rsid w:val="00D23A63"/>
    <w:rsid w:val="00D23C5E"/>
    <w:rsid w:val="00D2424E"/>
    <w:rsid w:val="00D25738"/>
    <w:rsid w:val="00D25865"/>
    <w:rsid w:val="00D26A5C"/>
    <w:rsid w:val="00D26E02"/>
    <w:rsid w:val="00D26F35"/>
    <w:rsid w:val="00D325D0"/>
    <w:rsid w:val="00D32B37"/>
    <w:rsid w:val="00D35638"/>
    <w:rsid w:val="00D400C8"/>
    <w:rsid w:val="00D40810"/>
    <w:rsid w:val="00D40D91"/>
    <w:rsid w:val="00D41439"/>
    <w:rsid w:val="00D41CB9"/>
    <w:rsid w:val="00D421CB"/>
    <w:rsid w:val="00D4266A"/>
    <w:rsid w:val="00D427C7"/>
    <w:rsid w:val="00D42A1D"/>
    <w:rsid w:val="00D42C88"/>
    <w:rsid w:val="00D432DF"/>
    <w:rsid w:val="00D44618"/>
    <w:rsid w:val="00D459AA"/>
    <w:rsid w:val="00D4622F"/>
    <w:rsid w:val="00D467E9"/>
    <w:rsid w:val="00D46D64"/>
    <w:rsid w:val="00D47A2B"/>
    <w:rsid w:val="00D501B6"/>
    <w:rsid w:val="00D502B3"/>
    <w:rsid w:val="00D51733"/>
    <w:rsid w:val="00D517C5"/>
    <w:rsid w:val="00D534B2"/>
    <w:rsid w:val="00D534CD"/>
    <w:rsid w:val="00D54197"/>
    <w:rsid w:val="00D54357"/>
    <w:rsid w:val="00D546B4"/>
    <w:rsid w:val="00D56C51"/>
    <w:rsid w:val="00D609A2"/>
    <w:rsid w:val="00D61289"/>
    <w:rsid w:val="00D622CB"/>
    <w:rsid w:val="00D62E34"/>
    <w:rsid w:val="00D64153"/>
    <w:rsid w:val="00D649E1"/>
    <w:rsid w:val="00D65CCD"/>
    <w:rsid w:val="00D66760"/>
    <w:rsid w:val="00D66ADC"/>
    <w:rsid w:val="00D707F7"/>
    <w:rsid w:val="00D70B42"/>
    <w:rsid w:val="00D70E6F"/>
    <w:rsid w:val="00D7201B"/>
    <w:rsid w:val="00D72BE8"/>
    <w:rsid w:val="00D73427"/>
    <w:rsid w:val="00D7440A"/>
    <w:rsid w:val="00D748E6"/>
    <w:rsid w:val="00D74ACF"/>
    <w:rsid w:val="00D75A7B"/>
    <w:rsid w:val="00D7643B"/>
    <w:rsid w:val="00D764C5"/>
    <w:rsid w:val="00D76D89"/>
    <w:rsid w:val="00D77889"/>
    <w:rsid w:val="00D81E95"/>
    <w:rsid w:val="00D84C4A"/>
    <w:rsid w:val="00D84ED2"/>
    <w:rsid w:val="00D85100"/>
    <w:rsid w:val="00D86FB0"/>
    <w:rsid w:val="00D87DC6"/>
    <w:rsid w:val="00D90196"/>
    <w:rsid w:val="00D9073F"/>
    <w:rsid w:val="00D90A88"/>
    <w:rsid w:val="00D91E8D"/>
    <w:rsid w:val="00D93849"/>
    <w:rsid w:val="00D94EBD"/>
    <w:rsid w:val="00D95C04"/>
    <w:rsid w:val="00D97C73"/>
    <w:rsid w:val="00DA018C"/>
    <w:rsid w:val="00DA01DD"/>
    <w:rsid w:val="00DA0CE1"/>
    <w:rsid w:val="00DA1E0C"/>
    <w:rsid w:val="00DA2048"/>
    <w:rsid w:val="00DA2EDB"/>
    <w:rsid w:val="00DA3CC6"/>
    <w:rsid w:val="00DA4822"/>
    <w:rsid w:val="00DA5400"/>
    <w:rsid w:val="00DA6DE9"/>
    <w:rsid w:val="00DA7D27"/>
    <w:rsid w:val="00DB066C"/>
    <w:rsid w:val="00DB1F69"/>
    <w:rsid w:val="00DB2752"/>
    <w:rsid w:val="00DB469E"/>
    <w:rsid w:val="00DB49C2"/>
    <w:rsid w:val="00DB7E1A"/>
    <w:rsid w:val="00DC00A1"/>
    <w:rsid w:val="00DC0424"/>
    <w:rsid w:val="00DC2317"/>
    <w:rsid w:val="00DC29EF"/>
    <w:rsid w:val="00DC3678"/>
    <w:rsid w:val="00DC49CF"/>
    <w:rsid w:val="00DC6E63"/>
    <w:rsid w:val="00DD3644"/>
    <w:rsid w:val="00DD5BA3"/>
    <w:rsid w:val="00DD5C8E"/>
    <w:rsid w:val="00DD5E87"/>
    <w:rsid w:val="00DD707E"/>
    <w:rsid w:val="00DD778E"/>
    <w:rsid w:val="00DE0BC1"/>
    <w:rsid w:val="00DE2D5A"/>
    <w:rsid w:val="00DE3717"/>
    <w:rsid w:val="00DE6D12"/>
    <w:rsid w:val="00DE7517"/>
    <w:rsid w:val="00DE7A95"/>
    <w:rsid w:val="00DF03F4"/>
    <w:rsid w:val="00DF045F"/>
    <w:rsid w:val="00DF0FFF"/>
    <w:rsid w:val="00DF197C"/>
    <w:rsid w:val="00DF2751"/>
    <w:rsid w:val="00DF2B61"/>
    <w:rsid w:val="00DF3496"/>
    <w:rsid w:val="00DF3ACC"/>
    <w:rsid w:val="00DF407C"/>
    <w:rsid w:val="00DF4ED0"/>
    <w:rsid w:val="00DF585A"/>
    <w:rsid w:val="00DF5FC4"/>
    <w:rsid w:val="00DF6812"/>
    <w:rsid w:val="00DF73D1"/>
    <w:rsid w:val="00DF7533"/>
    <w:rsid w:val="00E00A4D"/>
    <w:rsid w:val="00E0123B"/>
    <w:rsid w:val="00E02645"/>
    <w:rsid w:val="00E02AB7"/>
    <w:rsid w:val="00E03737"/>
    <w:rsid w:val="00E0379A"/>
    <w:rsid w:val="00E037FA"/>
    <w:rsid w:val="00E04E63"/>
    <w:rsid w:val="00E055FE"/>
    <w:rsid w:val="00E05C43"/>
    <w:rsid w:val="00E07A75"/>
    <w:rsid w:val="00E07C0A"/>
    <w:rsid w:val="00E07E1D"/>
    <w:rsid w:val="00E1068D"/>
    <w:rsid w:val="00E11692"/>
    <w:rsid w:val="00E12CFF"/>
    <w:rsid w:val="00E14881"/>
    <w:rsid w:val="00E15146"/>
    <w:rsid w:val="00E157FF"/>
    <w:rsid w:val="00E15F9C"/>
    <w:rsid w:val="00E17998"/>
    <w:rsid w:val="00E2001A"/>
    <w:rsid w:val="00E20CD2"/>
    <w:rsid w:val="00E2410C"/>
    <w:rsid w:val="00E244DB"/>
    <w:rsid w:val="00E2467F"/>
    <w:rsid w:val="00E254C2"/>
    <w:rsid w:val="00E2571F"/>
    <w:rsid w:val="00E25E34"/>
    <w:rsid w:val="00E2621B"/>
    <w:rsid w:val="00E2633F"/>
    <w:rsid w:val="00E26B1F"/>
    <w:rsid w:val="00E270D2"/>
    <w:rsid w:val="00E27231"/>
    <w:rsid w:val="00E27763"/>
    <w:rsid w:val="00E30576"/>
    <w:rsid w:val="00E31701"/>
    <w:rsid w:val="00E32022"/>
    <w:rsid w:val="00E324D1"/>
    <w:rsid w:val="00E336E9"/>
    <w:rsid w:val="00E34473"/>
    <w:rsid w:val="00E35993"/>
    <w:rsid w:val="00E37403"/>
    <w:rsid w:val="00E37D50"/>
    <w:rsid w:val="00E41827"/>
    <w:rsid w:val="00E4217E"/>
    <w:rsid w:val="00E43025"/>
    <w:rsid w:val="00E4371F"/>
    <w:rsid w:val="00E440FB"/>
    <w:rsid w:val="00E443D8"/>
    <w:rsid w:val="00E44883"/>
    <w:rsid w:val="00E44BC7"/>
    <w:rsid w:val="00E4626C"/>
    <w:rsid w:val="00E46FAB"/>
    <w:rsid w:val="00E50144"/>
    <w:rsid w:val="00E50F86"/>
    <w:rsid w:val="00E51AC5"/>
    <w:rsid w:val="00E52E6F"/>
    <w:rsid w:val="00E53E2C"/>
    <w:rsid w:val="00E54B0B"/>
    <w:rsid w:val="00E54EC0"/>
    <w:rsid w:val="00E54FF5"/>
    <w:rsid w:val="00E60130"/>
    <w:rsid w:val="00E60B2E"/>
    <w:rsid w:val="00E61438"/>
    <w:rsid w:val="00E61493"/>
    <w:rsid w:val="00E6278A"/>
    <w:rsid w:val="00E63358"/>
    <w:rsid w:val="00E64909"/>
    <w:rsid w:val="00E650BE"/>
    <w:rsid w:val="00E65710"/>
    <w:rsid w:val="00E65A51"/>
    <w:rsid w:val="00E666C9"/>
    <w:rsid w:val="00E666E7"/>
    <w:rsid w:val="00E66F6B"/>
    <w:rsid w:val="00E67198"/>
    <w:rsid w:val="00E70EB5"/>
    <w:rsid w:val="00E71F7F"/>
    <w:rsid w:val="00E72229"/>
    <w:rsid w:val="00E7291F"/>
    <w:rsid w:val="00E737AB"/>
    <w:rsid w:val="00E73A49"/>
    <w:rsid w:val="00E74F55"/>
    <w:rsid w:val="00E755C4"/>
    <w:rsid w:val="00E756DA"/>
    <w:rsid w:val="00E75D44"/>
    <w:rsid w:val="00E76263"/>
    <w:rsid w:val="00E81917"/>
    <w:rsid w:val="00E82D46"/>
    <w:rsid w:val="00E83448"/>
    <w:rsid w:val="00E83CAD"/>
    <w:rsid w:val="00E8469C"/>
    <w:rsid w:val="00E8499C"/>
    <w:rsid w:val="00E856EF"/>
    <w:rsid w:val="00E85E75"/>
    <w:rsid w:val="00E868ED"/>
    <w:rsid w:val="00E8794B"/>
    <w:rsid w:val="00E87DA3"/>
    <w:rsid w:val="00E912B6"/>
    <w:rsid w:val="00E91CC5"/>
    <w:rsid w:val="00E92854"/>
    <w:rsid w:val="00E940B2"/>
    <w:rsid w:val="00E9596D"/>
    <w:rsid w:val="00E95ABB"/>
    <w:rsid w:val="00E96AB3"/>
    <w:rsid w:val="00EA009B"/>
    <w:rsid w:val="00EA098F"/>
    <w:rsid w:val="00EA0C8A"/>
    <w:rsid w:val="00EA2F8C"/>
    <w:rsid w:val="00EA3B54"/>
    <w:rsid w:val="00EA48B6"/>
    <w:rsid w:val="00EA4A18"/>
    <w:rsid w:val="00EA53AD"/>
    <w:rsid w:val="00EA53CE"/>
    <w:rsid w:val="00EB0BA9"/>
    <w:rsid w:val="00EB1675"/>
    <w:rsid w:val="00EB3349"/>
    <w:rsid w:val="00EB36C7"/>
    <w:rsid w:val="00EB4B09"/>
    <w:rsid w:val="00EB4D3B"/>
    <w:rsid w:val="00EB52AB"/>
    <w:rsid w:val="00EB74EA"/>
    <w:rsid w:val="00EC1224"/>
    <w:rsid w:val="00EC1259"/>
    <w:rsid w:val="00EC3A0C"/>
    <w:rsid w:val="00EC79AD"/>
    <w:rsid w:val="00EC7B42"/>
    <w:rsid w:val="00EC7F7F"/>
    <w:rsid w:val="00ED0A65"/>
    <w:rsid w:val="00ED1A4F"/>
    <w:rsid w:val="00ED270E"/>
    <w:rsid w:val="00ED2A6C"/>
    <w:rsid w:val="00ED2E4C"/>
    <w:rsid w:val="00ED2E97"/>
    <w:rsid w:val="00ED3089"/>
    <w:rsid w:val="00ED4B58"/>
    <w:rsid w:val="00ED5678"/>
    <w:rsid w:val="00ED56CC"/>
    <w:rsid w:val="00ED6D7B"/>
    <w:rsid w:val="00ED6E60"/>
    <w:rsid w:val="00ED731B"/>
    <w:rsid w:val="00EE038E"/>
    <w:rsid w:val="00EE0989"/>
    <w:rsid w:val="00EE1989"/>
    <w:rsid w:val="00EE28DA"/>
    <w:rsid w:val="00EE4542"/>
    <w:rsid w:val="00EE4A4D"/>
    <w:rsid w:val="00EE52BE"/>
    <w:rsid w:val="00EE531F"/>
    <w:rsid w:val="00EE72E5"/>
    <w:rsid w:val="00EF0349"/>
    <w:rsid w:val="00EF064D"/>
    <w:rsid w:val="00EF1205"/>
    <w:rsid w:val="00EF1A18"/>
    <w:rsid w:val="00EF2102"/>
    <w:rsid w:val="00EF3707"/>
    <w:rsid w:val="00EF5FD1"/>
    <w:rsid w:val="00EF604F"/>
    <w:rsid w:val="00EF643D"/>
    <w:rsid w:val="00EF680C"/>
    <w:rsid w:val="00EF7BAD"/>
    <w:rsid w:val="00F01886"/>
    <w:rsid w:val="00F024A0"/>
    <w:rsid w:val="00F03697"/>
    <w:rsid w:val="00F0370A"/>
    <w:rsid w:val="00F0442B"/>
    <w:rsid w:val="00F049E7"/>
    <w:rsid w:val="00F05959"/>
    <w:rsid w:val="00F06512"/>
    <w:rsid w:val="00F06DEE"/>
    <w:rsid w:val="00F075B6"/>
    <w:rsid w:val="00F1013E"/>
    <w:rsid w:val="00F1022F"/>
    <w:rsid w:val="00F109A1"/>
    <w:rsid w:val="00F113B3"/>
    <w:rsid w:val="00F117BD"/>
    <w:rsid w:val="00F134BB"/>
    <w:rsid w:val="00F13E5A"/>
    <w:rsid w:val="00F16D5D"/>
    <w:rsid w:val="00F179CE"/>
    <w:rsid w:val="00F17DDB"/>
    <w:rsid w:val="00F20283"/>
    <w:rsid w:val="00F20AD3"/>
    <w:rsid w:val="00F21727"/>
    <w:rsid w:val="00F23A07"/>
    <w:rsid w:val="00F25C86"/>
    <w:rsid w:val="00F25EFE"/>
    <w:rsid w:val="00F260FD"/>
    <w:rsid w:val="00F26930"/>
    <w:rsid w:val="00F306CD"/>
    <w:rsid w:val="00F31020"/>
    <w:rsid w:val="00F32F0E"/>
    <w:rsid w:val="00F32FA7"/>
    <w:rsid w:val="00F332CD"/>
    <w:rsid w:val="00F3359D"/>
    <w:rsid w:val="00F33C54"/>
    <w:rsid w:val="00F34C33"/>
    <w:rsid w:val="00F35D5E"/>
    <w:rsid w:val="00F360BD"/>
    <w:rsid w:val="00F36666"/>
    <w:rsid w:val="00F400A3"/>
    <w:rsid w:val="00F4025B"/>
    <w:rsid w:val="00F40563"/>
    <w:rsid w:val="00F434F5"/>
    <w:rsid w:val="00F43DAC"/>
    <w:rsid w:val="00F44D28"/>
    <w:rsid w:val="00F44E03"/>
    <w:rsid w:val="00F4675C"/>
    <w:rsid w:val="00F46CA9"/>
    <w:rsid w:val="00F50CE8"/>
    <w:rsid w:val="00F50DD5"/>
    <w:rsid w:val="00F529E5"/>
    <w:rsid w:val="00F534C6"/>
    <w:rsid w:val="00F54F4B"/>
    <w:rsid w:val="00F551CC"/>
    <w:rsid w:val="00F556BC"/>
    <w:rsid w:val="00F55B22"/>
    <w:rsid w:val="00F5608F"/>
    <w:rsid w:val="00F577F5"/>
    <w:rsid w:val="00F57B13"/>
    <w:rsid w:val="00F60D58"/>
    <w:rsid w:val="00F621B1"/>
    <w:rsid w:val="00F625AD"/>
    <w:rsid w:val="00F62D0C"/>
    <w:rsid w:val="00F65059"/>
    <w:rsid w:val="00F659D4"/>
    <w:rsid w:val="00F65FF7"/>
    <w:rsid w:val="00F66F83"/>
    <w:rsid w:val="00F675F6"/>
    <w:rsid w:val="00F71A2C"/>
    <w:rsid w:val="00F71C0F"/>
    <w:rsid w:val="00F72590"/>
    <w:rsid w:val="00F72763"/>
    <w:rsid w:val="00F72BDC"/>
    <w:rsid w:val="00F74CEA"/>
    <w:rsid w:val="00F75CC8"/>
    <w:rsid w:val="00F76552"/>
    <w:rsid w:val="00F778CC"/>
    <w:rsid w:val="00F80778"/>
    <w:rsid w:val="00F80CEF"/>
    <w:rsid w:val="00F80EB7"/>
    <w:rsid w:val="00F80EE0"/>
    <w:rsid w:val="00F82285"/>
    <w:rsid w:val="00F824C1"/>
    <w:rsid w:val="00F83B42"/>
    <w:rsid w:val="00F852CE"/>
    <w:rsid w:val="00F858E2"/>
    <w:rsid w:val="00F85A07"/>
    <w:rsid w:val="00F85E6F"/>
    <w:rsid w:val="00F862B9"/>
    <w:rsid w:val="00F910D9"/>
    <w:rsid w:val="00F91734"/>
    <w:rsid w:val="00F918F3"/>
    <w:rsid w:val="00F91D46"/>
    <w:rsid w:val="00F9291D"/>
    <w:rsid w:val="00F9576C"/>
    <w:rsid w:val="00F96392"/>
    <w:rsid w:val="00F96B6C"/>
    <w:rsid w:val="00FA2B90"/>
    <w:rsid w:val="00FA384F"/>
    <w:rsid w:val="00FA3F6B"/>
    <w:rsid w:val="00FA4337"/>
    <w:rsid w:val="00FA4CAB"/>
    <w:rsid w:val="00FA4F13"/>
    <w:rsid w:val="00FA73F6"/>
    <w:rsid w:val="00FB04ED"/>
    <w:rsid w:val="00FB2014"/>
    <w:rsid w:val="00FB3628"/>
    <w:rsid w:val="00FB60D3"/>
    <w:rsid w:val="00FB772A"/>
    <w:rsid w:val="00FC269F"/>
    <w:rsid w:val="00FC294B"/>
    <w:rsid w:val="00FC3068"/>
    <w:rsid w:val="00FC33F2"/>
    <w:rsid w:val="00FC3D12"/>
    <w:rsid w:val="00FC473E"/>
    <w:rsid w:val="00FC4D23"/>
    <w:rsid w:val="00FC6469"/>
    <w:rsid w:val="00FC75DC"/>
    <w:rsid w:val="00FD0B31"/>
    <w:rsid w:val="00FD1E61"/>
    <w:rsid w:val="00FD2020"/>
    <w:rsid w:val="00FD4DEC"/>
    <w:rsid w:val="00FD615A"/>
    <w:rsid w:val="00FD643C"/>
    <w:rsid w:val="00FD699E"/>
    <w:rsid w:val="00FD6D8C"/>
    <w:rsid w:val="00FD7064"/>
    <w:rsid w:val="00FD74BA"/>
    <w:rsid w:val="00FE0715"/>
    <w:rsid w:val="00FE1DC8"/>
    <w:rsid w:val="00FE2AB9"/>
    <w:rsid w:val="00FE2B6A"/>
    <w:rsid w:val="00FE3630"/>
    <w:rsid w:val="00FE3925"/>
    <w:rsid w:val="00FE3B5E"/>
    <w:rsid w:val="00FE3C3C"/>
    <w:rsid w:val="00FE43B7"/>
    <w:rsid w:val="00FE4902"/>
    <w:rsid w:val="00FE4C47"/>
    <w:rsid w:val="00FE6193"/>
    <w:rsid w:val="00FE6AE9"/>
    <w:rsid w:val="00FE6D3E"/>
    <w:rsid w:val="00FE7990"/>
    <w:rsid w:val="00FE79F8"/>
    <w:rsid w:val="00FE7DC8"/>
    <w:rsid w:val="00FF03FA"/>
    <w:rsid w:val="00FF09EE"/>
    <w:rsid w:val="00FF0D5B"/>
    <w:rsid w:val="00FF2435"/>
    <w:rsid w:val="00FF34BD"/>
    <w:rsid w:val="00FF506D"/>
    <w:rsid w:val="00FF595B"/>
    <w:rsid w:val="00FF7173"/>
    <w:rsid w:val="00FF7D03"/>
    <w:rsid w:val="00FF7EA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F64F2"/>
  <w15:docId w15:val="{72A74123-79CD-4EEC-977A-CF52331C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sv-SE"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semiHidden/>
    <w:qFormat/>
    <w:rsid w:val="00146DC7"/>
    <w:rPr>
      <w:rFonts w:ascii="Georgia" w:hAnsi="Georgia"/>
      <w:sz w:val="20"/>
      <w:lang w:val="en-GB"/>
    </w:rPr>
  </w:style>
  <w:style w:type="paragraph" w:styleId="Otsikko1">
    <w:name w:val="heading 1"/>
    <w:aliases w:val="Heading 1 [Ctrl+1]"/>
    <w:basedOn w:val="Normaali"/>
    <w:next w:val="Bodytext1-5Alt1"/>
    <w:link w:val="Otsikko1Char"/>
    <w:qFormat/>
    <w:rsid w:val="00146DC7"/>
    <w:pPr>
      <w:keepNext/>
      <w:keepLines/>
      <w:numPr>
        <w:numId w:val="11"/>
      </w:numPr>
      <w:spacing w:before="200" w:after="140" w:line="300" w:lineRule="auto"/>
      <w:jc w:val="both"/>
      <w:outlineLvl w:val="0"/>
    </w:pPr>
    <w:rPr>
      <w:rFonts w:eastAsiaTheme="majorEastAsia" w:cstheme="majorBidi"/>
      <w:b/>
      <w:bCs/>
      <w:color w:val="000000" w:themeColor="text1"/>
      <w:sz w:val="22"/>
      <w:szCs w:val="28"/>
    </w:rPr>
  </w:style>
  <w:style w:type="paragraph" w:styleId="Otsikko2">
    <w:name w:val="heading 2"/>
    <w:aliases w:val="Heading 2 [Ctrl+2]"/>
    <w:basedOn w:val="Normaali"/>
    <w:next w:val="Bodytext1-5Alt1"/>
    <w:link w:val="Otsikko2Char"/>
    <w:qFormat/>
    <w:rsid w:val="00146DC7"/>
    <w:pPr>
      <w:keepNext/>
      <w:keepLines/>
      <w:numPr>
        <w:ilvl w:val="1"/>
        <w:numId w:val="11"/>
      </w:numPr>
      <w:spacing w:after="140" w:line="300" w:lineRule="auto"/>
      <w:jc w:val="both"/>
      <w:outlineLvl w:val="1"/>
    </w:pPr>
    <w:rPr>
      <w:rFonts w:eastAsia="Times New Roman"/>
      <w:b/>
      <w:bCs/>
      <w:color w:val="000000" w:themeColor="text1"/>
      <w:szCs w:val="28"/>
      <w:lang w:eastAsia="sv-SE"/>
    </w:rPr>
  </w:style>
  <w:style w:type="paragraph" w:styleId="Otsikko3">
    <w:name w:val="heading 3"/>
    <w:aliases w:val="Heading 3 [Ctrl+3]"/>
    <w:basedOn w:val="Normaali"/>
    <w:next w:val="Bodytext1-5Alt1"/>
    <w:link w:val="Otsikko3Char"/>
    <w:unhideWhenUsed/>
    <w:qFormat/>
    <w:rsid w:val="00146DC7"/>
    <w:pPr>
      <w:keepNext/>
      <w:keepLines/>
      <w:numPr>
        <w:ilvl w:val="2"/>
        <w:numId w:val="11"/>
      </w:numPr>
      <w:spacing w:after="140" w:line="300" w:lineRule="auto"/>
      <w:jc w:val="both"/>
      <w:outlineLvl w:val="2"/>
    </w:pPr>
    <w:rPr>
      <w:rFonts w:eastAsiaTheme="majorEastAsia" w:cstheme="majorBidi"/>
      <w:b/>
      <w:bCs/>
      <w:color w:val="000000" w:themeColor="text1"/>
    </w:rPr>
  </w:style>
  <w:style w:type="paragraph" w:styleId="Otsikko4">
    <w:name w:val="heading 4"/>
    <w:aliases w:val="Heading 4 [Ctrl+4]"/>
    <w:basedOn w:val="Normaali"/>
    <w:next w:val="Bodytext1-5Alt1"/>
    <w:link w:val="Otsikko4Char"/>
    <w:qFormat/>
    <w:rsid w:val="00146DC7"/>
    <w:pPr>
      <w:keepNext/>
      <w:keepLines/>
      <w:numPr>
        <w:ilvl w:val="3"/>
        <w:numId w:val="11"/>
      </w:numPr>
      <w:spacing w:after="140" w:line="300" w:lineRule="auto"/>
      <w:jc w:val="both"/>
      <w:outlineLvl w:val="3"/>
    </w:pPr>
    <w:rPr>
      <w:rFonts w:eastAsiaTheme="majorEastAsia" w:cstheme="majorBidi"/>
      <w:b/>
      <w:bCs/>
      <w:iCs/>
      <w:color w:val="000000" w:themeColor="text1"/>
      <w:lang w:eastAsia="zh-CN"/>
    </w:rPr>
  </w:style>
  <w:style w:type="paragraph" w:styleId="Otsikko5">
    <w:name w:val="heading 5"/>
    <w:aliases w:val="Heading 5 [Ctrl+5]"/>
    <w:basedOn w:val="Normaali"/>
    <w:next w:val="Bodytext1-5Alt1"/>
    <w:link w:val="Otsikko5Char"/>
    <w:qFormat/>
    <w:rsid w:val="00146DC7"/>
    <w:pPr>
      <w:keepNext/>
      <w:keepLines/>
      <w:numPr>
        <w:ilvl w:val="4"/>
        <w:numId w:val="11"/>
      </w:numPr>
      <w:spacing w:after="140" w:line="300" w:lineRule="auto"/>
      <w:outlineLvl w:val="4"/>
    </w:pPr>
    <w:rPr>
      <w:rFonts w:eastAsia="SimHei"/>
      <w:b/>
      <w:lang w:val="en-US"/>
    </w:rPr>
  </w:style>
  <w:style w:type="paragraph" w:styleId="Otsikko6">
    <w:name w:val="heading 6"/>
    <w:basedOn w:val="Normaali"/>
    <w:next w:val="Normaali"/>
    <w:link w:val="Otsikko6Char"/>
    <w:uiPriority w:val="9"/>
    <w:semiHidden/>
    <w:qFormat/>
    <w:rsid w:val="00146DC7"/>
    <w:pPr>
      <w:keepNext/>
      <w:keepLines/>
      <w:numPr>
        <w:ilvl w:val="5"/>
        <w:numId w:val="11"/>
      </w:numPr>
      <w:tabs>
        <w:tab w:val="left" w:pos="851"/>
        <w:tab w:val="left" w:pos="1701"/>
        <w:tab w:val="left" w:pos="2552"/>
        <w:tab w:val="left" w:pos="3402"/>
        <w:tab w:val="left" w:pos="4253"/>
        <w:tab w:val="left" w:pos="5103"/>
        <w:tab w:val="left" w:pos="5954"/>
        <w:tab w:val="left" w:pos="6804"/>
        <w:tab w:val="left" w:pos="7655"/>
      </w:tabs>
      <w:spacing w:before="200" w:after="0"/>
      <w:jc w:val="both"/>
      <w:outlineLvl w:val="5"/>
    </w:pPr>
    <w:rPr>
      <w:rFonts w:asciiTheme="majorHAnsi" w:eastAsiaTheme="majorEastAsia" w:hAnsiTheme="majorHAnsi" w:cstheme="majorBidi"/>
      <w:i/>
      <w:iCs/>
      <w:color w:val="5C7381" w:themeColor="accent1" w:themeShade="7F"/>
      <w:sz w:val="22"/>
    </w:rPr>
  </w:style>
  <w:style w:type="paragraph" w:styleId="Otsikko7">
    <w:name w:val="heading 7"/>
    <w:basedOn w:val="Normaali"/>
    <w:next w:val="Normaali"/>
    <w:link w:val="Otsikko7Char"/>
    <w:uiPriority w:val="9"/>
    <w:semiHidden/>
    <w:qFormat/>
    <w:rsid w:val="00146DC7"/>
    <w:pPr>
      <w:keepNext/>
      <w:keepLines/>
      <w:numPr>
        <w:ilvl w:val="6"/>
        <w:numId w:val="11"/>
      </w:numPr>
      <w:tabs>
        <w:tab w:val="left" w:pos="851"/>
        <w:tab w:val="left" w:pos="1701"/>
        <w:tab w:val="left" w:pos="2552"/>
        <w:tab w:val="left" w:pos="3402"/>
        <w:tab w:val="left" w:pos="4253"/>
        <w:tab w:val="left" w:pos="5103"/>
        <w:tab w:val="left" w:pos="5954"/>
        <w:tab w:val="left" w:pos="6804"/>
        <w:tab w:val="left" w:pos="7655"/>
      </w:tabs>
      <w:spacing w:before="200" w:after="0"/>
      <w:jc w:val="both"/>
      <w:outlineLvl w:val="6"/>
    </w:pPr>
    <w:rPr>
      <w:rFonts w:asciiTheme="majorHAnsi" w:eastAsiaTheme="majorEastAsia" w:hAnsiTheme="majorHAnsi" w:cstheme="majorBidi"/>
      <w:i/>
      <w:iCs/>
      <w:color w:val="404040" w:themeColor="text1" w:themeTint="BF"/>
      <w:sz w:val="22"/>
    </w:rPr>
  </w:style>
  <w:style w:type="paragraph" w:styleId="Otsikko8">
    <w:name w:val="heading 8"/>
    <w:basedOn w:val="Normaali"/>
    <w:next w:val="Normaali"/>
    <w:link w:val="Otsikko8Char"/>
    <w:uiPriority w:val="9"/>
    <w:semiHidden/>
    <w:qFormat/>
    <w:rsid w:val="00146DC7"/>
    <w:pPr>
      <w:keepNext/>
      <w:keepLines/>
      <w:numPr>
        <w:ilvl w:val="7"/>
        <w:numId w:val="11"/>
      </w:numPr>
      <w:tabs>
        <w:tab w:val="left" w:pos="851"/>
        <w:tab w:val="left" w:pos="1701"/>
        <w:tab w:val="left" w:pos="2552"/>
        <w:tab w:val="left" w:pos="3402"/>
        <w:tab w:val="left" w:pos="4253"/>
        <w:tab w:val="left" w:pos="5103"/>
        <w:tab w:val="left" w:pos="5954"/>
        <w:tab w:val="left" w:pos="6804"/>
        <w:tab w:val="left" w:pos="7655"/>
      </w:tabs>
      <w:spacing w:before="200" w:after="0"/>
      <w:jc w:val="both"/>
      <w:outlineLvl w:val="7"/>
    </w:pPr>
    <w:rPr>
      <w:rFonts w:asciiTheme="majorHAnsi" w:eastAsiaTheme="majorEastAsia" w:hAnsiTheme="majorHAnsi" w:cstheme="majorBidi"/>
      <w:color w:val="404040" w:themeColor="text1" w:themeTint="BF"/>
      <w:szCs w:val="20"/>
    </w:rPr>
  </w:style>
  <w:style w:type="paragraph" w:styleId="Otsikko9">
    <w:name w:val="heading 9"/>
    <w:basedOn w:val="Normaali"/>
    <w:next w:val="Normaali"/>
    <w:link w:val="Otsikko9Char"/>
    <w:uiPriority w:val="9"/>
    <w:semiHidden/>
    <w:qFormat/>
    <w:rsid w:val="00146DC7"/>
    <w:pPr>
      <w:keepNext/>
      <w:keepLines/>
      <w:numPr>
        <w:ilvl w:val="8"/>
        <w:numId w:val="11"/>
      </w:numPr>
      <w:tabs>
        <w:tab w:val="left" w:pos="851"/>
        <w:tab w:val="left" w:pos="1701"/>
        <w:tab w:val="left" w:pos="2552"/>
        <w:tab w:val="left" w:pos="3402"/>
        <w:tab w:val="left" w:pos="4253"/>
        <w:tab w:val="left" w:pos="5103"/>
        <w:tab w:val="left" w:pos="5954"/>
        <w:tab w:val="left" w:pos="6804"/>
        <w:tab w:val="left" w:pos="7655"/>
      </w:tabs>
      <w:spacing w:before="200" w:after="0"/>
      <w:jc w:val="both"/>
      <w:outlineLvl w:val="8"/>
    </w:pPr>
    <w:rPr>
      <w:rFonts w:asciiTheme="majorHAnsi" w:eastAsiaTheme="majorEastAsia" w:hAnsiTheme="majorHAnsi" w:cstheme="majorBidi"/>
      <w:i/>
      <w:iCs/>
      <w:color w:val="404040" w:themeColor="text1" w:themeTint="BF"/>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aliases w:val="Heading 2 [Ctrl+2] Char"/>
    <w:basedOn w:val="Kappaleenoletusfontti"/>
    <w:link w:val="Otsikko2"/>
    <w:rsid w:val="00146DC7"/>
    <w:rPr>
      <w:rFonts w:ascii="Georgia" w:eastAsia="Times New Roman" w:hAnsi="Georgia"/>
      <w:b/>
      <w:bCs/>
      <w:color w:val="000000" w:themeColor="text1"/>
      <w:sz w:val="20"/>
      <w:szCs w:val="28"/>
      <w:lang w:val="en-GB" w:eastAsia="sv-SE"/>
    </w:rPr>
  </w:style>
  <w:style w:type="paragraph" w:styleId="Leipteksti">
    <w:name w:val="Body Text"/>
    <w:basedOn w:val="Normaali"/>
    <w:next w:val="Sisennettyleipteksti"/>
    <w:link w:val="LeiptekstiChar"/>
    <w:semiHidden/>
    <w:unhideWhenUsed/>
    <w:rsid w:val="001D0F21"/>
    <w:pPr>
      <w:tabs>
        <w:tab w:val="left" w:pos="2268"/>
      </w:tabs>
      <w:overflowPunct w:val="0"/>
      <w:autoSpaceDE w:val="0"/>
      <w:autoSpaceDN w:val="0"/>
      <w:adjustRightInd w:val="0"/>
      <w:spacing w:after="0"/>
      <w:jc w:val="both"/>
      <w:textAlignment w:val="baseline"/>
    </w:pPr>
    <w:rPr>
      <w:rFonts w:eastAsia="Times New Roman"/>
      <w:szCs w:val="20"/>
    </w:rPr>
  </w:style>
  <w:style w:type="character" w:customStyle="1" w:styleId="LeiptekstiChar">
    <w:name w:val="Leipäteksti Char"/>
    <w:basedOn w:val="Kappaleenoletusfontti"/>
    <w:link w:val="Leipteksti"/>
    <w:semiHidden/>
    <w:rsid w:val="00457079"/>
    <w:rPr>
      <w:rFonts w:ascii="Times New Roman" w:eastAsia="Times New Roman" w:hAnsi="Times New Roman" w:cs="Times New Roman"/>
      <w:sz w:val="20"/>
      <w:szCs w:val="20"/>
    </w:rPr>
  </w:style>
  <w:style w:type="paragraph" w:styleId="Sisennettyleipteksti">
    <w:name w:val="Body Text Indent"/>
    <w:basedOn w:val="Normaali"/>
    <w:link w:val="SisennettyleiptekstiChar"/>
    <w:uiPriority w:val="99"/>
    <w:semiHidden/>
    <w:unhideWhenUsed/>
    <w:rsid w:val="001D0F21"/>
    <w:pPr>
      <w:spacing w:after="120"/>
      <w:ind w:left="283"/>
    </w:pPr>
  </w:style>
  <w:style w:type="character" w:customStyle="1" w:styleId="SisennettyleiptekstiChar">
    <w:name w:val="Sisennetty leipäteksti Char"/>
    <w:basedOn w:val="Kappaleenoletusfontti"/>
    <w:link w:val="Sisennettyleipteksti"/>
    <w:uiPriority w:val="99"/>
    <w:semiHidden/>
    <w:rsid w:val="001D0F21"/>
  </w:style>
  <w:style w:type="character" w:styleId="Alaviitteenviite">
    <w:name w:val="footnote reference"/>
    <w:basedOn w:val="Kappaleenoletusfontti"/>
    <w:semiHidden/>
    <w:rsid w:val="005F0D91"/>
    <w:rPr>
      <w:sz w:val="18"/>
      <w:vertAlign w:val="superscript"/>
    </w:rPr>
  </w:style>
  <w:style w:type="paragraph" w:customStyle="1" w:styleId="Tableheader">
    <w:name w:val="Table header"/>
    <w:basedOn w:val="Normaali"/>
    <w:uiPriority w:val="89"/>
    <w:qFormat/>
    <w:rsid w:val="00146DC7"/>
    <w:pPr>
      <w:spacing w:before="100" w:after="100"/>
      <w:jc w:val="both"/>
    </w:pPr>
    <w:rPr>
      <w:rFonts w:cstheme="minorBidi"/>
      <w:b/>
    </w:rPr>
  </w:style>
  <w:style w:type="paragraph" w:customStyle="1" w:styleId="Tablenumberlist0">
    <w:name w:val="Table number list 0"/>
    <w:basedOn w:val="Normaali"/>
    <w:uiPriority w:val="98"/>
    <w:qFormat/>
    <w:rsid w:val="00146DC7"/>
    <w:pPr>
      <w:numPr>
        <w:numId w:val="20"/>
      </w:numPr>
      <w:tabs>
        <w:tab w:val="left" w:pos="1701"/>
        <w:tab w:val="left" w:pos="2552"/>
        <w:tab w:val="left" w:pos="3402"/>
        <w:tab w:val="left" w:pos="4253"/>
        <w:tab w:val="left" w:pos="5103"/>
        <w:tab w:val="left" w:pos="5954"/>
        <w:tab w:val="left" w:pos="6804"/>
        <w:tab w:val="left" w:pos="7655"/>
      </w:tabs>
      <w:spacing w:before="60" w:after="60"/>
      <w:jc w:val="both"/>
    </w:pPr>
  </w:style>
  <w:style w:type="paragraph" w:styleId="Sisluet1">
    <w:name w:val="toc 1"/>
    <w:basedOn w:val="Normaali"/>
    <w:next w:val="Normaali"/>
    <w:autoRedefine/>
    <w:uiPriority w:val="39"/>
    <w:rsid w:val="00302898"/>
    <w:pPr>
      <w:tabs>
        <w:tab w:val="right" w:leader="dot" w:pos="9639"/>
      </w:tabs>
      <w:spacing w:before="200" w:after="60"/>
      <w:jc w:val="both"/>
    </w:pPr>
    <w:rPr>
      <w:rFonts w:cstheme="minorBidi"/>
      <w:caps/>
      <w:noProof/>
    </w:rPr>
  </w:style>
  <w:style w:type="paragraph" w:styleId="Sisluet2">
    <w:name w:val="toc 2"/>
    <w:basedOn w:val="Normaali"/>
    <w:next w:val="Normaali"/>
    <w:autoRedefine/>
    <w:uiPriority w:val="39"/>
    <w:rsid w:val="00554117"/>
    <w:pPr>
      <w:tabs>
        <w:tab w:val="right" w:leader="dot" w:pos="9639"/>
      </w:tabs>
      <w:spacing w:before="120" w:after="60"/>
      <w:ind w:left="567" w:hanging="567"/>
      <w:jc w:val="both"/>
    </w:pPr>
    <w:rPr>
      <w:rFonts w:cstheme="minorBidi"/>
      <w:noProof/>
    </w:rPr>
  </w:style>
  <w:style w:type="paragraph" w:styleId="Sisluet3">
    <w:name w:val="toc 3"/>
    <w:basedOn w:val="Normaali"/>
    <w:next w:val="Normaali"/>
    <w:autoRedefine/>
    <w:uiPriority w:val="39"/>
    <w:rsid w:val="00554117"/>
    <w:pPr>
      <w:tabs>
        <w:tab w:val="left" w:pos="1134"/>
        <w:tab w:val="right" w:leader="dot" w:pos="9639"/>
      </w:tabs>
      <w:spacing w:after="60"/>
      <w:ind w:left="1134" w:hanging="567"/>
      <w:jc w:val="both"/>
    </w:pPr>
    <w:rPr>
      <w:rFonts w:cstheme="minorBidi"/>
      <w:noProof/>
    </w:rPr>
  </w:style>
  <w:style w:type="paragraph" w:styleId="Sisluet4">
    <w:name w:val="toc 4"/>
    <w:basedOn w:val="Normaali"/>
    <w:next w:val="Normaali"/>
    <w:autoRedefine/>
    <w:uiPriority w:val="39"/>
    <w:unhideWhenUsed/>
    <w:rsid w:val="00554117"/>
    <w:pPr>
      <w:tabs>
        <w:tab w:val="left" w:pos="1701"/>
        <w:tab w:val="right" w:leader="dot" w:pos="9639"/>
      </w:tabs>
      <w:spacing w:after="60"/>
      <w:ind w:left="1701" w:hanging="567"/>
      <w:jc w:val="both"/>
    </w:pPr>
    <w:rPr>
      <w:rFonts w:cstheme="minorBidi"/>
      <w:noProof/>
    </w:rPr>
  </w:style>
  <w:style w:type="paragraph" w:styleId="Sisluet5">
    <w:name w:val="toc 5"/>
    <w:basedOn w:val="Normaali"/>
    <w:next w:val="Normaali"/>
    <w:autoRedefine/>
    <w:uiPriority w:val="39"/>
    <w:rsid w:val="00554117"/>
    <w:pPr>
      <w:tabs>
        <w:tab w:val="right" w:leader="dot" w:pos="9639"/>
      </w:tabs>
      <w:spacing w:after="60"/>
      <w:ind w:left="2552" w:hanging="851"/>
      <w:jc w:val="both"/>
    </w:pPr>
    <w:rPr>
      <w:rFonts w:eastAsiaTheme="minorEastAsia" w:cstheme="minorBidi"/>
      <w:noProof/>
      <w:lang w:val="fi-FI" w:eastAsia="fi-FI"/>
    </w:rPr>
  </w:style>
  <w:style w:type="character" w:customStyle="1" w:styleId="Otsikko1Char">
    <w:name w:val="Otsikko 1 Char"/>
    <w:aliases w:val="Heading 1 [Ctrl+1] Char"/>
    <w:basedOn w:val="Kappaleenoletusfontti"/>
    <w:link w:val="Otsikko1"/>
    <w:rsid w:val="00146DC7"/>
    <w:rPr>
      <w:rFonts w:ascii="Georgia" w:eastAsiaTheme="majorEastAsia" w:hAnsi="Georgia" w:cstheme="majorBidi"/>
      <w:b/>
      <w:bCs/>
      <w:color w:val="000000" w:themeColor="text1"/>
      <w:szCs w:val="28"/>
      <w:lang w:val="en-GB"/>
    </w:rPr>
  </w:style>
  <w:style w:type="paragraph" w:customStyle="1" w:styleId="Bodytext0Alt0">
    <w:name w:val="Body text 0 [Alt+0]"/>
    <w:basedOn w:val="Normaali"/>
    <w:uiPriority w:val="2"/>
    <w:qFormat/>
    <w:rsid w:val="00146DC7"/>
    <w:pPr>
      <w:spacing w:after="140" w:line="300" w:lineRule="auto"/>
      <w:jc w:val="both"/>
    </w:pPr>
  </w:style>
  <w:style w:type="paragraph" w:customStyle="1" w:styleId="Tablenumberlist1-5">
    <w:name w:val="Table number list 1-5"/>
    <w:basedOn w:val="Normaali"/>
    <w:uiPriority w:val="98"/>
    <w:qFormat/>
    <w:rsid w:val="00146DC7"/>
    <w:pPr>
      <w:numPr>
        <w:ilvl w:val="1"/>
        <w:numId w:val="20"/>
      </w:numPr>
      <w:tabs>
        <w:tab w:val="left" w:pos="1701"/>
        <w:tab w:val="left" w:pos="2552"/>
        <w:tab w:val="left" w:pos="3402"/>
        <w:tab w:val="left" w:pos="4253"/>
        <w:tab w:val="left" w:pos="5103"/>
        <w:tab w:val="left" w:pos="5954"/>
        <w:tab w:val="left" w:pos="6804"/>
        <w:tab w:val="left" w:pos="7655"/>
      </w:tabs>
      <w:spacing w:before="60" w:after="60"/>
      <w:jc w:val="both"/>
    </w:pPr>
  </w:style>
  <w:style w:type="paragraph" w:customStyle="1" w:styleId="Bodytext1-5Alt1">
    <w:name w:val="Body text 1-5 [Alt+1]"/>
    <w:basedOn w:val="Normaali"/>
    <w:uiPriority w:val="2"/>
    <w:qFormat/>
    <w:rsid w:val="00146DC7"/>
    <w:pPr>
      <w:spacing w:after="140" w:line="300" w:lineRule="auto"/>
      <w:ind w:left="851"/>
      <w:jc w:val="both"/>
    </w:pPr>
  </w:style>
  <w:style w:type="paragraph" w:customStyle="1" w:styleId="Letterlowercase0">
    <w:name w:val="Letter lowercase 0"/>
    <w:basedOn w:val="Normaali"/>
    <w:uiPriority w:val="3"/>
    <w:qFormat/>
    <w:rsid w:val="00146DC7"/>
    <w:pPr>
      <w:numPr>
        <w:numId w:val="13"/>
      </w:numPr>
      <w:spacing w:after="140" w:line="300" w:lineRule="auto"/>
      <w:jc w:val="both"/>
    </w:pPr>
  </w:style>
  <w:style w:type="paragraph" w:customStyle="1" w:styleId="Letterlowercase1-5">
    <w:name w:val="Letter lowercase 1-5"/>
    <w:basedOn w:val="Normaali"/>
    <w:uiPriority w:val="3"/>
    <w:qFormat/>
    <w:rsid w:val="00146DC7"/>
    <w:pPr>
      <w:numPr>
        <w:ilvl w:val="1"/>
        <w:numId w:val="13"/>
      </w:numPr>
      <w:spacing w:after="140" w:line="300" w:lineRule="auto"/>
      <w:jc w:val="both"/>
    </w:pPr>
  </w:style>
  <w:style w:type="paragraph" w:customStyle="1" w:styleId="Letteruppercase0">
    <w:name w:val="Letter uppercase 0"/>
    <w:basedOn w:val="Normaali"/>
    <w:uiPriority w:val="3"/>
    <w:qFormat/>
    <w:rsid w:val="00146DC7"/>
    <w:pPr>
      <w:numPr>
        <w:numId w:val="14"/>
      </w:numPr>
      <w:spacing w:after="140" w:line="300" w:lineRule="auto"/>
      <w:jc w:val="both"/>
    </w:pPr>
  </w:style>
  <w:style w:type="paragraph" w:customStyle="1" w:styleId="Letteruppercase1-5">
    <w:name w:val="Letter uppercase 1-5"/>
    <w:basedOn w:val="Normaali"/>
    <w:uiPriority w:val="3"/>
    <w:qFormat/>
    <w:rsid w:val="00146DC7"/>
    <w:pPr>
      <w:numPr>
        <w:ilvl w:val="1"/>
        <w:numId w:val="14"/>
      </w:numPr>
      <w:spacing w:after="140" w:line="300" w:lineRule="auto"/>
      <w:jc w:val="both"/>
    </w:pPr>
  </w:style>
  <w:style w:type="paragraph" w:customStyle="1" w:styleId="Romanlowercase0">
    <w:name w:val="Roman lowercase 0"/>
    <w:basedOn w:val="Normaali"/>
    <w:uiPriority w:val="3"/>
    <w:qFormat/>
    <w:rsid w:val="00146DC7"/>
    <w:pPr>
      <w:numPr>
        <w:numId w:val="16"/>
      </w:numPr>
      <w:spacing w:after="140" w:line="300" w:lineRule="auto"/>
      <w:jc w:val="both"/>
    </w:pPr>
  </w:style>
  <w:style w:type="paragraph" w:customStyle="1" w:styleId="Romanlowercase1-5">
    <w:name w:val="Roman lowercase 1-5"/>
    <w:basedOn w:val="Normaali"/>
    <w:uiPriority w:val="3"/>
    <w:qFormat/>
    <w:rsid w:val="00146DC7"/>
    <w:pPr>
      <w:numPr>
        <w:ilvl w:val="1"/>
        <w:numId w:val="16"/>
      </w:numPr>
      <w:spacing w:after="140" w:line="300" w:lineRule="auto"/>
      <w:jc w:val="both"/>
    </w:pPr>
  </w:style>
  <w:style w:type="paragraph" w:customStyle="1" w:styleId="Romanuppercase0">
    <w:name w:val="Roman uppercase 0"/>
    <w:basedOn w:val="Normaali"/>
    <w:uiPriority w:val="3"/>
    <w:qFormat/>
    <w:rsid w:val="00146DC7"/>
    <w:pPr>
      <w:numPr>
        <w:numId w:val="17"/>
      </w:numPr>
      <w:spacing w:after="140" w:line="300" w:lineRule="auto"/>
      <w:jc w:val="both"/>
    </w:pPr>
  </w:style>
  <w:style w:type="paragraph" w:customStyle="1" w:styleId="Romanuppercase1-5">
    <w:name w:val="Roman uppercase 1-5"/>
    <w:basedOn w:val="Normaali"/>
    <w:uiPriority w:val="3"/>
    <w:qFormat/>
    <w:rsid w:val="00146DC7"/>
    <w:pPr>
      <w:numPr>
        <w:ilvl w:val="1"/>
        <w:numId w:val="17"/>
      </w:numPr>
      <w:spacing w:after="140" w:line="300" w:lineRule="auto"/>
      <w:jc w:val="both"/>
    </w:pPr>
  </w:style>
  <w:style w:type="paragraph" w:customStyle="1" w:styleId="Listnumber0">
    <w:name w:val="List number 0"/>
    <w:basedOn w:val="Normaali"/>
    <w:uiPriority w:val="4"/>
    <w:qFormat/>
    <w:rsid w:val="00146DC7"/>
    <w:pPr>
      <w:numPr>
        <w:numId w:val="15"/>
      </w:numPr>
      <w:spacing w:after="140" w:line="300" w:lineRule="auto"/>
      <w:jc w:val="both"/>
    </w:pPr>
  </w:style>
  <w:style w:type="paragraph" w:customStyle="1" w:styleId="Listnumber1-5">
    <w:name w:val="List number 1-5"/>
    <w:basedOn w:val="Normaali"/>
    <w:uiPriority w:val="4"/>
    <w:qFormat/>
    <w:rsid w:val="00146DC7"/>
    <w:pPr>
      <w:numPr>
        <w:ilvl w:val="1"/>
        <w:numId w:val="15"/>
      </w:numPr>
      <w:spacing w:after="140" w:line="300" w:lineRule="auto"/>
      <w:jc w:val="both"/>
    </w:pPr>
  </w:style>
  <w:style w:type="paragraph" w:customStyle="1" w:styleId="UnderlinedList0">
    <w:name w:val="Underlined List 0"/>
    <w:basedOn w:val="Normaali"/>
    <w:uiPriority w:val="4"/>
    <w:qFormat/>
    <w:rsid w:val="00146DC7"/>
    <w:pPr>
      <w:numPr>
        <w:numId w:val="18"/>
      </w:numPr>
      <w:spacing w:after="140" w:line="300" w:lineRule="auto"/>
      <w:jc w:val="both"/>
    </w:pPr>
    <w:rPr>
      <w:u w:val="single"/>
    </w:rPr>
  </w:style>
  <w:style w:type="paragraph" w:customStyle="1" w:styleId="UnderlinedList1-5">
    <w:name w:val="Underlined List 1-5"/>
    <w:basedOn w:val="Normaali"/>
    <w:uiPriority w:val="4"/>
    <w:qFormat/>
    <w:rsid w:val="00146DC7"/>
    <w:pPr>
      <w:numPr>
        <w:ilvl w:val="1"/>
        <w:numId w:val="18"/>
      </w:numPr>
      <w:spacing w:after="140" w:line="300" w:lineRule="auto"/>
      <w:jc w:val="both"/>
    </w:pPr>
    <w:rPr>
      <w:u w:val="single"/>
    </w:rPr>
  </w:style>
  <w:style w:type="paragraph" w:customStyle="1" w:styleId="Bullet0">
    <w:name w:val="Bullet 0"/>
    <w:basedOn w:val="Normaali"/>
    <w:uiPriority w:val="5"/>
    <w:qFormat/>
    <w:rsid w:val="00146DC7"/>
    <w:pPr>
      <w:numPr>
        <w:numId w:val="12"/>
      </w:numPr>
      <w:spacing w:after="140" w:line="300" w:lineRule="auto"/>
      <w:jc w:val="both"/>
    </w:pPr>
  </w:style>
  <w:style w:type="paragraph" w:customStyle="1" w:styleId="Bullet1-5">
    <w:name w:val="Bullet 1-5"/>
    <w:basedOn w:val="Normaali"/>
    <w:uiPriority w:val="5"/>
    <w:qFormat/>
    <w:rsid w:val="00146DC7"/>
    <w:pPr>
      <w:numPr>
        <w:ilvl w:val="1"/>
        <w:numId w:val="12"/>
      </w:numPr>
      <w:spacing w:after="140" w:line="300" w:lineRule="auto"/>
      <w:jc w:val="both"/>
    </w:pPr>
  </w:style>
  <w:style w:type="paragraph" w:customStyle="1" w:styleId="Dash0">
    <w:name w:val="Dash 0"/>
    <w:basedOn w:val="Normaali"/>
    <w:uiPriority w:val="5"/>
    <w:qFormat/>
    <w:rsid w:val="00146DC7"/>
    <w:pPr>
      <w:numPr>
        <w:numId w:val="19"/>
      </w:numPr>
      <w:spacing w:after="140" w:line="300" w:lineRule="auto"/>
      <w:jc w:val="both"/>
    </w:pPr>
  </w:style>
  <w:style w:type="paragraph" w:customStyle="1" w:styleId="Dash1-5">
    <w:name w:val="Dash 1-5"/>
    <w:basedOn w:val="Normaali"/>
    <w:uiPriority w:val="5"/>
    <w:qFormat/>
    <w:rsid w:val="00146DC7"/>
    <w:pPr>
      <w:numPr>
        <w:ilvl w:val="1"/>
        <w:numId w:val="19"/>
      </w:numPr>
      <w:spacing w:after="140" w:line="300" w:lineRule="auto"/>
      <w:jc w:val="both"/>
    </w:pPr>
  </w:style>
  <w:style w:type="paragraph" w:customStyle="1" w:styleId="Tablebody0">
    <w:name w:val="Table body 0"/>
    <w:basedOn w:val="Normaali"/>
    <w:uiPriority w:val="40"/>
    <w:qFormat/>
    <w:rsid w:val="00146DC7"/>
    <w:pPr>
      <w:tabs>
        <w:tab w:val="left" w:pos="851"/>
        <w:tab w:val="left" w:pos="1701"/>
        <w:tab w:val="left" w:pos="2552"/>
        <w:tab w:val="left" w:pos="3402"/>
        <w:tab w:val="left" w:pos="4253"/>
        <w:tab w:val="left" w:pos="5103"/>
        <w:tab w:val="left" w:pos="5954"/>
        <w:tab w:val="left" w:pos="6804"/>
        <w:tab w:val="left" w:pos="7655"/>
      </w:tabs>
      <w:spacing w:before="60" w:after="60"/>
      <w:jc w:val="both"/>
    </w:pPr>
    <w:rPr>
      <w:rFonts w:cstheme="minorBidi"/>
    </w:rPr>
  </w:style>
  <w:style w:type="paragraph" w:customStyle="1" w:styleId="Tablebody1-5">
    <w:name w:val="Table body 1-5"/>
    <w:basedOn w:val="Tablebody0"/>
    <w:uiPriority w:val="40"/>
    <w:qFormat/>
    <w:rsid w:val="00146DC7"/>
    <w:pPr>
      <w:ind w:left="851"/>
    </w:pPr>
  </w:style>
  <w:style w:type="paragraph" w:customStyle="1" w:styleId="Tablebullet0">
    <w:name w:val="Table bullet 0"/>
    <w:basedOn w:val="Normaali"/>
    <w:uiPriority w:val="40"/>
    <w:qFormat/>
    <w:rsid w:val="00146DC7"/>
    <w:pPr>
      <w:numPr>
        <w:numId w:val="2"/>
      </w:numPr>
      <w:tabs>
        <w:tab w:val="left" w:pos="1701"/>
        <w:tab w:val="left" w:pos="2552"/>
        <w:tab w:val="left" w:pos="3402"/>
        <w:tab w:val="left" w:pos="4253"/>
        <w:tab w:val="left" w:pos="5103"/>
        <w:tab w:val="left" w:pos="5954"/>
        <w:tab w:val="left" w:pos="6804"/>
        <w:tab w:val="left" w:pos="7655"/>
      </w:tabs>
      <w:spacing w:before="60" w:after="60"/>
      <w:jc w:val="both"/>
    </w:pPr>
  </w:style>
  <w:style w:type="paragraph" w:customStyle="1" w:styleId="Tablebullet1-5">
    <w:name w:val="Table bullet 1-5"/>
    <w:basedOn w:val="Tablebody0"/>
    <w:uiPriority w:val="40"/>
    <w:qFormat/>
    <w:rsid w:val="00146DC7"/>
    <w:pPr>
      <w:numPr>
        <w:ilvl w:val="1"/>
        <w:numId w:val="3"/>
      </w:numPr>
    </w:pPr>
  </w:style>
  <w:style w:type="character" w:customStyle="1" w:styleId="Otsikko3Char">
    <w:name w:val="Otsikko 3 Char"/>
    <w:aliases w:val="Heading 3 [Ctrl+3] Char"/>
    <w:basedOn w:val="Kappaleenoletusfontti"/>
    <w:link w:val="Otsikko3"/>
    <w:rsid w:val="00146DC7"/>
    <w:rPr>
      <w:rFonts w:ascii="Georgia" w:eastAsiaTheme="majorEastAsia" w:hAnsi="Georgia" w:cstheme="majorBidi"/>
      <w:b/>
      <w:bCs/>
      <w:color w:val="000000" w:themeColor="text1"/>
      <w:sz w:val="20"/>
      <w:lang w:val="en-GB"/>
    </w:rPr>
  </w:style>
  <w:style w:type="character" w:customStyle="1" w:styleId="Otsikko4Char">
    <w:name w:val="Otsikko 4 Char"/>
    <w:aliases w:val="Heading 4 [Ctrl+4] Char"/>
    <w:basedOn w:val="Kappaleenoletusfontti"/>
    <w:link w:val="Otsikko4"/>
    <w:rsid w:val="00146DC7"/>
    <w:rPr>
      <w:rFonts w:ascii="Georgia" w:eastAsiaTheme="majorEastAsia" w:hAnsi="Georgia" w:cstheme="majorBidi"/>
      <w:b/>
      <w:bCs/>
      <w:iCs/>
      <w:color w:val="000000" w:themeColor="text1"/>
      <w:sz w:val="20"/>
      <w:lang w:val="en-GB" w:eastAsia="zh-CN"/>
    </w:rPr>
  </w:style>
  <w:style w:type="character" w:customStyle="1" w:styleId="Otsikko5Char">
    <w:name w:val="Otsikko 5 Char"/>
    <w:aliases w:val="Heading 5 [Ctrl+5] Char"/>
    <w:link w:val="Otsikko5"/>
    <w:rsid w:val="00146DC7"/>
    <w:rPr>
      <w:rFonts w:ascii="Georgia" w:eastAsia="SimHei" w:hAnsi="Georgia"/>
      <w:b/>
      <w:sz w:val="20"/>
      <w:lang w:val="en-US"/>
    </w:rPr>
  </w:style>
  <w:style w:type="paragraph" w:customStyle="1" w:styleId="Schedule0">
    <w:name w:val="Schedule 0"/>
    <w:basedOn w:val="Normaali"/>
    <w:uiPriority w:val="98"/>
    <w:qFormat/>
    <w:rsid w:val="00146DC7"/>
    <w:pPr>
      <w:keepNext/>
      <w:keepLines/>
      <w:spacing w:before="200" w:after="140" w:line="300" w:lineRule="auto"/>
      <w:ind w:left="851" w:hanging="851"/>
      <w:jc w:val="both"/>
      <w:outlineLvl w:val="0"/>
    </w:pPr>
    <w:rPr>
      <w:rFonts w:cstheme="minorBidi"/>
      <w:b/>
      <w:caps/>
      <w:color w:val="000000" w:themeColor="text1"/>
      <w:sz w:val="22"/>
      <w:lang w:val="fi-FI"/>
    </w:rPr>
  </w:style>
  <w:style w:type="paragraph" w:customStyle="1" w:styleId="Schedule1">
    <w:name w:val="Schedule 1"/>
    <w:basedOn w:val="Bodytext0Alt0"/>
    <w:next w:val="Bodytext1-5Alt1"/>
    <w:uiPriority w:val="98"/>
    <w:qFormat/>
    <w:rsid w:val="00146DC7"/>
    <w:pPr>
      <w:keepNext/>
      <w:numPr>
        <w:numId w:val="10"/>
      </w:numPr>
      <w:spacing w:before="200"/>
    </w:pPr>
    <w:rPr>
      <w:b/>
      <w:sz w:val="22"/>
    </w:rPr>
  </w:style>
  <w:style w:type="paragraph" w:customStyle="1" w:styleId="Schedule2">
    <w:name w:val="Schedule 2"/>
    <w:basedOn w:val="Bodytext0Alt0"/>
    <w:next w:val="Bodytext1-5Alt1"/>
    <w:uiPriority w:val="98"/>
    <w:qFormat/>
    <w:rsid w:val="00763AC6"/>
    <w:pPr>
      <w:keepNext/>
      <w:numPr>
        <w:ilvl w:val="1"/>
        <w:numId w:val="10"/>
      </w:numPr>
      <w:ind w:left="0" w:firstLine="0"/>
    </w:pPr>
    <w:rPr>
      <w:b/>
    </w:rPr>
  </w:style>
  <w:style w:type="paragraph" w:customStyle="1" w:styleId="Schedule3">
    <w:name w:val="Schedule 3"/>
    <w:basedOn w:val="Bodytext0Alt0"/>
    <w:next w:val="Bodytext1-5Alt1"/>
    <w:uiPriority w:val="98"/>
    <w:qFormat/>
    <w:rsid w:val="00146DC7"/>
    <w:pPr>
      <w:keepNext/>
      <w:numPr>
        <w:ilvl w:val="2"/>
        <w:numId w:val="10"/>
      </w:numPr>
    </w:pPr>
    <w:rPr>
      <w:b/>
    </w:rPr>
  </w:style>
  <w:style w:type="paragraph" w:customStyle="1" w:styleId="ScheduleNumbered1">
    <w:name w:val="Schedule Numbered 1"/>
    <w:basedOn w:val="Schedule1"/>
    <w:uiPriority w:val="98"/>
    <w:qFormat/>
    <w:rsid w:val="00146DC7"/>
    <w:pPr>
      <w:keepNext w:val="0"/>
    </w:pPr>
    <w:rPr>
      <w:b w:val="0"/>
      <w:sz w:val="20"/>
    </w:rPr>
  </w:style>
  <w:style w:type="paragraph" w:customStyle="1" w:styleId="Schedule4">
    <w:name w:val="Schedule 4"/>
    <w:basedOn w:val="Bodytext0Alt0"/>
    <w:next w:val="Bodytext1-5Alt1"/>
    <w:uiPriority w:val="98"/>
    <w:qFormat/>
    <w:rsid w:val="00763AC6"/>
    <w:pPr>
      <w:keepNext/>
      <w:numPr>
        <w:ilvl w:val="3"/>
        <w:numId w:val="10"/>
      </w:numPr>
      <w:ind w:left="0" w:firstLine="0"/>
    </w:pPr>
    <w:rPr>
      <w:b/>
      <w:lang w:val="sv-SE"/>
    </w:rPr>
  </w:style>
  <w:style w:type="paragraph" w:customStyle="1" w:styleId="Schedule5">
    <w:name w:val="Schedule 5"/>
    <w:basedOn w:val="Schedule3"/>
    <w:next w:val="Bodytext1-5Alt1"/>
    <w:uiPriority w:val="98"/>
    <w:qFormat/>
    <w:rsid w:val="00763AC6"/>
    <w:pPr>
      <w:numPr>
        <w:ilvl w:val="4"/>
      </w:numPr>
      <w:ind w:left="0" w:firstLine="0"/>
    </w:pPr>
  </w:style>
  <w:style w:type="paragraph" w:customStyle="1" w:styleId="ScheduleNumbered2">
    <w:name w:val="Schedule Numbered 2"/>
    <w:basedOn w:val="Schedule2"/>
    <w:uiPriority w:val="98"/>
    <w:qFormat/>
    <w:rsid w:val="00146DC7"/>
    <w:pPr>
      <w:keepNext w:val="0"/>
      <w:ind w:left="851" w:hanging="851"/>
    </w:pPr>
    <w:rPr>
      <w:b w:val="0"/>
    </w:rPr>
  </w:style>
  <w:style w:type="paragraph" w:customStyle="1" w:styleId="ScheduleNumbered3">
    <w:name w:val="Schedule Numbered 3"/>
    <w:basedOn w:val="Schedule3"/>
    <w:uiPriority w:val="98"/>
    <w:qFormat/>
    <w:rsid w:val="00146DC7"/>
    <w:rPr>
      <w:b w:val="0"/>
    </w:rPr>
  </w:style>
  <w:style w:type="paragraph" w:customStyle="1" w:styleId="FrontPage-PartySeparator">
    <w:name w:val="Front Page - Party Separator"/>
    <w:basedOn w:val="Tablebody0"/>
    <w:next w:val="FrontPage-PartyTitle"/>
    <w:uiPriority w:val="98"/>
    <w:qFormat/>
    <w:rsid w:val="00146DC7"/>
    <w:pPr>
      <w:spacing w:after="100"/>
      <w:jc w:val="center"/>
    </w:pPr>
    <w:rPr>
      <w:sz w:val="22"/>
    </w:rPr>
  </w:style>
  <w:style w:type="paragraph" w:customStyle="1" w:styleId="FrontPage-PartyTitle">
    <w:name w:val="Front Page - Party Title"/>
    <w:basedOn w:val="Tablebody0"/>
    <w:next w:val="FrontPage-PartySeparator"/>
    <w:uiPriority w:val="98"/>
    <w:qFormat/>
    <w:rsid w:val="00146DC7"/>
    <w:pPr>
      <w:spacing w:after="100"/>
      <w:jc w:val="center"/>
    </w:pPr>
    <w:rPr>
      <w:caps/>
    </w:rPr>
  </w:style>
  <w:style w:type="paragraph" w:customStyle="1" w:styleId="Tabledash1-5">
    <w:name w:val="Table dash 1-5"/>
    <w:basedOn w:val="Tablebody0"/>
    <w:uiPriority w:val="98"/>
    <w:qFormat/>
    <w:rsid w:val="00146DC7"/>
    <w:pPr>
      <w:numPr>
        <w:ilvl w:val="1"/>
        <w:numId w:val="22"/>
      </w:numPr>
    </w:pPr>
  </w:style>
  <w:style w:type="paragraph" w:customStyle="1" w:styleId="Parties">
    <w:name w:val="Parties"/>
    <w:basedOn w:val="Normaali"/>
    <w:uiPriority w:val="90"/>
    <w:qFormat/>
    <w:rsid w:val="00146DC7"/>
    <w:pPr>
      <w:numPr>
        <w:numId w:val="4"/>
      </w:numPr>
      <w:tabs>
        <w:tab w:val="clear" w:pos="851"/>
      </w:tabs>
      <w:spacing w:after="140" w:line="300" w:lineRule="auto"/>
      <w:jc w:val="both"/>
    </w:pPr>
  </w:style>
  <w:style w:type="paragraph" w:customStyle="1" w:styleId="Recital">
    <w:name w:val="Recital"/>
    <w:basedOn w:val="Normaali"/>
    <w:uiPriority w:val="90"/>
    <w:qFormat/>
    <w:rsid w:val="00146DC7"/>
    <w:pPr>
      <w:numPr>
        <w:numId w:val="5"/>
      </w:numPr>
      <w:spacing w:after="140" w:line="300" w:lineRule="auto"/>
      <w:jc w:val="both"/>
    </w:pPr>
  </w:style>
  <w:style w:type="paragraph" w:customStyle="1" w:styleId="Frontpage-Heading">
    <w:name w:val="Front page - Heading"/>
    <w:basedOn w:val="Tablebody0"/>
    <w:next w:val="Normaali"/>
    <w:uiPriority w:val="91"/>
    <w:qFormat/>
    <w:rsid w:val="00146DC7"/>
    <w:pPr>
      <w:spacing w:after="100"/>
      <w:jc w:val="center"/>
    </w:pPr>
    <w:rPr>
      <w:sz w:val="36"/>
      <w:szCs w:val="24"/>
    </w:rPr>
  </w:style>
  <w:style w:type="paragraph" w:customStyle="1" w:styleId="Frontpage-Subheading">
    <w:name w:val="Front page - Subheading"/>
    <w:basedOn w:val="Tablebody0"/>
    <w:uiPriority w:val="91"/>
    <w:qFormat/>
    <w:rsid w:val="00146DC7"/>
    <w:pPr>
      <w:spacing w:after="100"/>
      <w:jc w:val="center"/>
    </w:pPr>
    <w:rPr>
      <w:sz w:val="22"/>
    </w:rPr>
  </w:style>
  <w:style w:type="paragraph" w:customStyle="1" w:styleId="Schedule-Subtitle">
    <w:name w:val="Schedule - Subtitle"/>
    <w:basedOn w:val="Normaali"/>
    <w:next w:val="Bodytext0Alt0"/>
    <w:uiPriority w:val="92"/>
    <w:qFormat/>
    <w:rsid w:val="00146DC7"/>
    <w:pPr>
      <w:spacing w:after="600"/>
      <w:jc w:val="center"/>
    </w:pPr>
    <w:rPr>
      <w:b/>
      <w:sz w:val="22"/>
      <w:szCs w:val="24"/>
    </w:rPr>
  </w:style>
  <w:style w:type="paragraph" w:customStyle="1" w:styleId="Schedule-Title">
    <w:name w:val="Schedule - Title"/>
    <w:basedOn w:val="Normaali"/>
    <w:next w:val="Schedule-Subtitle"/>
    <w:uiPriority w:val="92"/>
    <w:qFormat/>
    <w:rsid w:val="00146DC7"/>
    <w:pPr>
      <w:keepNext/>
      <w:pageBreakBefore/>
      <w:spacing w:after="100"/>
      <w:jc w:val="center"/>
      <w:outlineLvl w:val="0"/>
    </w:pPr>
    <w:rPr>
      <w:b/>
      <w:sz w:val="22"/>
      <w:szCs w:val="24"/>
    </w:rPr>
  </w:style>
  <w:style w:type="paragraph" w:customStyle="1" w:styleId="Tabledash0">
    <w:name w:val="Table dash 0"/>
    <w:basedOn w:val="Tablebody0"/>
    <w:uiPriority w:val="98"/>
    <w:qFormat/>
    <w:rsid w:val="00146DC7"/>
    <w:pPr>
      <w:numPr>
        <w:numId w:val="22"/>
      </w:numPr>
    </w:pPr>
  </w:style>
  <w:style w:type="paragraph" w:customStyle="1" w:styleId="Tableletterlowercase0">
    <w:name w:val="Table letter lowercase 0"/>
    <w:basedOn w:val="Tablebody0"/>
    <w:uiPriority w:val="98"/>
    <w:qFormat/>
    <w:rsid w:val="00146DC7"/>
    <w:pPr>
      <w:numPr>
        <w:numId w:val="6"/>
      </w:numPr>
    </w:pPr>
  </w:style>
  <w:style w:type="paragraph" w:customStyle="1" w:styleId="Tableletterlowercase1-5">
    <w:name w:val="Table letter lowercase 1-5"/>
    <w:basedOn w:val="Tablebody0"/>
    <w:uiPriority w:val="98"/>
    <w:qFormat/>
    <w:rsid w:val="00146DC7"/>
    <w:pPr>
      <w:numPr>
        <w:ilvl w:val="1"/>
        <w:numId w:val="6"/>
      </w:numPr>
    </w:pPr>
  </w:style>
  <w:style w:type="paragraph" w:customStyle="1" w:styleId="Tableletteruppercase0">
    <w:name w:val="Table letter uppercase 0"/>
    <w:basedOn w:val="Tablebody0"/>
    <w:uiPriority w:val="98"/>
    <w:qFormat/>
    <w:rsid w:val="00146DC7"/>
    <w:pPr>
      <w:numPr>
        <w:numId w:val="7"/>
      </w:numPr>
    </w:pPr>
  </w:style>
  <w:style w:type="paragraph" w:customStyle="1" w:styleId="Tableletteruppercase1-5">
    <w:name w:val="Table letter uppercase 1-5"/>
    <w:basedOn w:val="Tablebody0"/>
    <w:uiPriority w:val="98"/>
    <w:qFormat/>
    <w:rsid w:val="00146DC7"/>
    <w:pPr>
      <w:numPr>
        <w:ilvl w:val="1"/>
        <w:numId w:val="7"/>
      </w:numPr>
    </w:pPr>
  </w:style>
  <w:style w:type="paragraph" w:customStyle="1" w:styleId="Tableromanlowercase0">
    <w:name w:val="Table roman lowercase 0"/>
    <w:basedOn w:val="Tablebody0"/>
    <w:uiPriority w:val="98"/>
    <w:qFormat/>
    <w:rsid w:val="00146DC7"/>
    <w:pPr>
      <w:numPr>
        <w:numId w:val="8"/>
      </w:numPr>
    </w:pPr>
  </w:style>
  <w:style w:type="paragraph" w:customStyle="1" w:styleId="Tableromanlowercase1-5">
    <w:name w:val="Table roman lowercase 1-5"/>
    <w:basedOn w:val="Tablebody0"/>
    <w:uiPriority w:val="98"/>
    <w:qFormat/>
    <w:rsid w:val="00146DC7"/>
    <w:pPr>
      <w:numPr>
        <w:ilvl w:val="1"/>
        <w:numId w:val="8"/>
      </w:numPr>
    </w:pPr>
  </w:style>
  <w:style w:type="paragraph" w:customStyle="1" w:styleId="Tableromanuppercase0">
    <w:name w:val="Table roman uppercase 0"/>
    <w:basedOn w:val="Tablebody0"/>
    <w:uiPriority w:val="98"/>
    <w:qFormat/>
    <w:rsid w:val="00146DC7"/>
    <w:pPr>
      <w:numPr>
        <w:numId w:val="9"/>
      </w:numPr>
    </w:pPr>
  </w:style>
  <w:style w:type="paragraph" w:customStyle="1" w:styleId="Tableromanuppercase1-5">
    <w:name w:val="Table roman uppercase 1-5"/>
    <w:basedOn w:val="Tablebody0"/>
    <w:uiPriority w:val="98"/>
    <w:qFormat/>
    <w:rsid w:val="00146DC7"/>
    <w:pPr>
      <w:numPr>
        <w:ilvl w:val="1"/>
        <w:numId w:val="9"/>
      </w:numPr>
    </w:pPr>
  </w:style>
  <w:style w:type="paragraph" w:styleId="Yltunniste">
    <w:name w:val="header"/>
    <w:basedOn w:val="Bodytext0Alt0"/>
    <w:link w:val="YltunnisteChar"/>
    <w:uiPriority w:val="99"/>
    <w:unhideWhenUsed/>
    <w:rsid w:val="00DF5FC4"/>
    <w:pPr>
      <w:tabs>
        <w:tab w:val="center" w:pos="4536"/>
        <w:tab w:val="right" w:pos="9072"/>
      </w:tabs>
    </w:pPr>
  </w:style>
  <w:style w:type="character" w:customStyle="1" w:styleId="YltunnisteChar">
    <w:name w:val="Ylätunniste Char"/>
    <w:basedOn w:val="Kappaleenoletusfontti"/>
    <w:link w:val="Yltunniste"/>
    <w:uiPriority w:val="99"/>
    <w:rsid w:val="00DF5FC4"/>
    <w:rPr>
      <w:rFonts w:ascii="Times New Roman" w:hAnsi="Times New Roman" w:cs="Times New Roman"/>
      <w:lang w:val="en-GB"/>
    </w:rPr>
  </w:style>
  <w:style w:type="character" w:styleId="Hyperlinkki">
    <w:name w:val="Hyperlink"/>
    <w:basedOn w:val="Kappaleenoletusfontti"/>
    <w:uiPriority w:val="99"/>
    <w:unhideWhenUsed/>
    <w:rsid w:val="00457079"/>
    <w:rPr>
      <w:color w:val="A72A15" w:themeColor="text2"/>
      <w:u w:val="single"/>
    </w:rPr>
  </w:style>
  <w:style w:type="numbering" w:customStyle="1" w:styleId="Style1">
    <w:name w:val="Style1"/>
    <w:uiPriority w:val="99"/>
    <w:rsid w:val="00DA018C"/>
    <w:pPr>
      <w:numPr>
        <w:numId w:val="1"/>
      </w:numPr>
    </w:pPr>
  </w:style>
  <w:style w:type="paragraph" w:customStyle="1" w:styleId="HEADING0Ctrl0">
    <w:name w:val="HEADING 0 [Ctrl+0]"/>
    <w:basedOn w:val="Normaali"/>
    <w:next w:val="Bodytext0Alt0"/>
    <w:qFormat/>
    <w:rsid w:val="00146DC7"/>
    <w:pPr>
      <w:keepNext/>
      <w:spacing w:before="200" w:after="140" w:line="300" w:lineRule="auto"/>
      <w:jc w:val="both"/>
    </w:pPr>
    <w:rPr>
      <w:b/>
      <w:caps/>
      <w:sz w:val="22"/>
    </w:rPr>
  </w:style>
  <w:style w:type="paragraph" w:styleId="Alatunniste">
    <w:name w:val="footer"/>
    <w:basedOn w:val="Bodytext0Alt0"/>
    <w:link w:val="AlatunnisteChar"/>
    <w:uiPriority w:val="99"/>
    <w:rsid w:val="008E7F9D"/>
    <w:pPr>
      <w:tabs>
        <w:tab w:val="center" w:pos="4536"/>
        <w:tab w:val="right" w:pos="9072"/>
      </w:tabs>
      <w:spacing w:before="200" w:after="0"/>
      <w:jc w:val="left"/>
    </w:pPr>
  </w:style>
  <w:style w:type="character" w:customStyle="1" w:styleId="AlatunnisteChar">
    <w:name w:val="Alatunniste Char"/>
    <w:basedOn w:val="Kappaleenoletusfontti"/>
    <w:link w:val="Alatunniste"/>
    <w:uiPriority w:val="99"/>
    <w:rsid w:val="008E7F9D"/>
    <w:rPr>
      <w:rFonts w:ascii="Georgia" w:hAnsi="Georgia"/>
      <w:sz w:val="20"/>
      <w:lang w:val="en-GB"/>
    </w:rPr>
  </w:style>
  <w:style w:type="character" w:customStyle="1" w:styleId="Otsikko6Char">
    <w:name w:val="Otsikko 6 Char"/>
    <w:basedOn w:val="Kappaleenoletusfontti"/>
    <w:link w:val="Otsikko6"/>
    <w:uiPriority w:val="9"/>
    <w:semiHidden/>
    <w:rsid w:val="00146DC7"/>
    <w:rPr>
      <w:rFonts w:asciiTheme="majorHAnsi" w:eastAsiaTheme="majorEastAsia" w:hAnsiTheme="majorHAnsi" w:cstheme="majorBidi"/>
      <w:i/>
      <w:iCs/>
      <w:color w:val="5C7381" w:themeColor="accent1" w:themeShade="7F"/>
      <w:lang w:val="en-GB"/>
    </w:rPr>
  </w:style>
  <w:style w:type="character" w:customStyle="1" w:styleId="Otsikko7Char">
    <w:name w:val="Otsikko 7 Char"/>
    <w:basedOn w:val="Kappaleenoletusfontti"/>
    <w:link w:val="Otsikko7"/>
    <w:uiPriority w:val="9"/>
    <w:semiHidden/>
    <w:rsid w:val="00146DC7"/>
    <w:rPr>
      <w:rFonts w:asciiTheme="majorHAnsi" w:eastAsiaTheme="majorEastAsia" w:hAnsiTheme="majorHAnsi" w:cstheme="majorBidi"/>
      <w:i/>
      <w:iCs/>
      <w:color w:val="404040" w:themeColor="text1" w:themeTint="BF"/>
      <w:lang w:val="en-GB"/>
    </w:rPr>
  </w:style>
  <w:style w:type="character" w:customStyle="1" w:styleId="Otsikko8Char">
    <w:name w:val="Otsikko 8 Char"/>
    <w:basedOn w:val="Kappaleenoletusfontti"/>
    <w:link w:val="Otsikko8"/>
    <w:uiPriority w:val="9"/>
    <w:semiHidden/>
    <w:rsid w:val="00146DC7"/>
    <w:rPr>
      <w:rFonts w:asciiTheme="majorHAnsi" w:eastAsiaTheme="majorEastAsia" w:hAnsiTheme="majorHAnsi" w:cstheme="majorBidi"/>
      <w:color w:val="404040" w:themeColor="text1" w:themeTint="BF"/>
      <w:sz w:val="20"/>
      <w:szCs w:val="20"/>
      <w:lang w:val="en-GB"/>
    </w:rPr>
  </w:style>
  <w:style w:type="character" w:customStyle="1" w:styleId="Otsikko9Char">
    <w:name w:val="Otsikko 9 Char"/>
    <w:basedOn w:val="Kappaleenoletusfontti"/>
    <w:link w:val="Otsikko9"/>
    <w:uiPriority w:val="9"/>
    <w:semiHidden/>
    <w:rsid w:val="00146DC7"/>
    <w:rPr>
      <w:rFonts w:asciiTheme="majorHAnsi" w:eastAsiaTheme="majorEastAsia" w:hAnsiTheme="majorHAnsi" w:cstheme="majorBidi"/>
      <w:i/>
      <w:iCs/>
      <w:color w:val="404040" w:themeColor="text1" w:themeTint="BF"/>
      <w:sz w:val="20"/>
      <w:szCs w:val="20"/>
      <w:lang w:val="en-GB"/>
    </w:rPr>
  </w:style>
  <w:style w:type="table" w:styleId="TaulukkoRuudukko">
    <w:name w:val="Table Grid"/>
    <w:basedOn w:val="Normaalitaulukko"/>
    <w:uiPriority w:val="59"/>
    <w:rsid w:val="0032408B"/>
    <w:pPr>
      <w:spacing w:after="0"/>
      <w:jc w:val="both"/>
    </w:pPr>
    <w:rPr>
      <w:rFonts w:cstheme="minorBid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cheduleNumbered4">
    <w:name w:val="Schedule Numbered 4"/>
    <w:basedOn w:val="Schedule4"/>
    <w:uiPriority w:val="98"/>
    <w:qFormat/>
    <w:rsid w:val="00146DC7"/>
    <w:pPr>
      <w:ind w:left="851" w:hanging="851"/>
    </w:pPr>
    <w:rPr>
      <w:b w:val="0"/>
    </w:rPr>
  </w:style>
  <w:style w:type="paragraph" w:customStyle="1" w:styleId="ScheduleNumbered5">
    <w:name w:val="Schedule Numbered 5"/>
    <w:basedOn w:val="Schedule5"/>
    <w:uiPriority w:val="98"/>
    <w:qFormat/>
    <w:rsid w:val="00146DC7"/>
    <w:pPr>
      <w:ind w:left="851" w:hanging="851"/>
    </w:pPr>
    <w:rPr>
      <w:b w:val="0"/>
    </w:rPr>
  </w:style>
  <w:style w:type="paragraph" w:customStyle="1" w:styleId="NumberedText1CtrlAlt1">
    <w:name w:val="Numbered Text 1 [Ctrl+Alt+1]"/>
    <w:basedOn w:val="Otsikko1"/>
    <w:uiPriority w:val="1"/>
    <w:qFormat/>
    <w:rsid w:val="00146DC7"/>
    <w:pPr>
      <w:keepNext w:val="0"/>
      <w:keepLines w:val="0"/>
      <w:outlineLvl w:val="9"/>
    </w:pPr>
    <w:rPr>
      <w:b w:val="0"/>
      <w:sz w:val="20"/>
    </w:rPr>
  </w:style>
  <w:style w:type="paragraph" w:customStyle="1" w:styleId="Numberedtext2CtrlAlt2">
    <w:name w:val="Numbered text 2 [Ctrl+Alt+2]"/>
    <w:basedOn w:val="Otsikko2"/>
    <w:uiPriority w:val="1"/>
    <w:qFormat/>
    <w:rsid w:val="00146DC7"/>
    <w:pPr>
      <w:keepNext w:val="0"/>
      <w:keepLines w:val="0"/>
      <w:outlineLvl w:val="9"/>
    </w:pPr>
    <w:rPr>
      <w:b w:val="0"/>
    </w:rPr>
  </w:style>
  <w:style w:type="paragraph" w:customStyle="1" w:styleId="Numberedtext3CtrlAlt3">
    <w:name w:val="Numbered text 3 [Ctrl+Alt+3]"/>
    <w:basedOn w:val="Otsikko3"/>
    <w:uiPriority w:val="1"/>
    <w:qFormat/>
    <w:rsid w:val="00146DC7"/>
    <w:pPr>
      <w:keepNext w:val="0"/>
      <w:keepLines w:val="0"/>
      <w:outlineLvl w:val="9"/>
    </w:pPr>
    <w:rPr>
      <w:b w:val="0"/>
    </w:rPr>
  </w:style>
  <w:style w:type="paragraph" w:customStyle="1" w:styleId="Numberedtext4CtrlAlt4">
    <w:name w:val="Numbered text 4 [Ctrl+Alt+4]"/>
    <w:basedOn w:val="Otsikko4"/>
    <w:uiPriority w:val="1"/>
    <w:qFormat/>
    <w:rsid w:val="00146DC7"/>
    <w:pPr>
      <w:keepNext w:val="0"/>
      <w:keepLines w:val="0"/>
      <w:outlineLvl w:val="9"/>
    </w:pPr>
    <w:rPr>
      <w:b w:val="0"/>
    </w:rPr>
  </w:style>
  <w:style w:type="paragraph" w:customStyle="1" w:styleId="Numberedtext5CtrlAlt5">
    <w:name w:val="Numbered text 5 [Ctrl+Alt+5]"/>
    <w:basedOn w:val="Otsikko5"/>
    <w:uiPriority w:val="1"/>
    <w:qFormat/>
    <w:rsid w:val="00146DC7"/>
    <w:pPr>
      <w:keepNext w:val="0"/>
      <w:keepLines w:val="0"/>
      <w:outlineLvl w:val="9"/>
    </w:pPr>
    <w:rPr>
      <w:b w:val="0"/>
    </w:rPr>
  </w:style>
  <w:style w:type="paragraph" w:styleId="Seliteteksti">
    <w:name w:val="Balloon Text"/>
    <w:basedOn w:val="Normaali"/>
    <w:link w:val="SelitetekstiChar"/>
    <w:uiPriority w:val="99"/>
    <w:semiHidden/>
    <w:unhideWhenUsed/>
    <w:rsid w:val="004142A1"/>
    <w:pPr>
      <w:spacing w:after="0"/>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4142A1"/>
    <w:rPr>
      <w:rFonts w:ascii="Tahoma" w:hAnsi="Tahoma" w:cs="Tahoma"/>
      <w:sz w:val="16"/>
      <w:szCs w:val="16"/>
      <w:lang w:val="en-GB"/>
    </w:rPr>
  </w:style>
  <w:style w:type="table" w:styleId="Normaalivarjostus1-korostus4">
    <w:name w:val="Medium Shading 1 Accent 4"/>
    <w:basedOn w:val="Normaalitaulukko"/>
    <w:uiPriority w:val="63"/>
    <w:rsid w:val="00C13C64"/>
    <w:pPr>
      <w:spacing w:after="0"/>
    </w:pPr>
    <w:tblPr>
      <w:tblStyleRowBandSize w:val="1"/>
      <w:tblStyleColBandSize w:val="1"/>
      <w:tblBorders>
        <w:top w:val="single" w:sz="8" w:space="0" w:color="828991" w:themeColor="accent4" w:themeTint="BF"/>
        <w:left w:val="single" w:sz="8" w:space="0" w:color="828991" w:themeColor="accent4" w:themeTint="BF"/>
        <w:bottom w:val="single" w:sz="8" w:space="0" w:color="828991" w:themeColor="accent4" w:themeTint="BF"/>
        <w:right w:val="single" w:sz="8" w:space="0" w:color="828991" w:themeColor="accent4" w:themeTint="BF"/>
        <w:insideH w:val="single" w:sz="8" w:space="0" w:color="828991" w:themeColor="accent4" w:themeTint="BF"/>
      </w:tblBorders>
    </w:tblPr>
    <w:tblStylePr w:type="firstRow">
      <w:pPr>
        <w:spacing w:before="0" w:after="0" w:line="240" w:lineRule="auto"/>
      </w:pPr>
      <w:rPr>
        <w:b/>
        <w:bCs/>
        <w:color w:val="FFFFFF" w:themeColor="background1"/>
      </w:rPr>
      <w:tblPr/>
      <w:tcPr>
        <w:tcBorders>
          <w:top w:val="single" w:sz="8" w:space="0" w:color="828991" w:themeColor="accent4" w:themeTint="BF"/>
          <w:left w:val="single" w:sz="8" w:space="0" w:color="828991" w:themeColor="accent4" w:themeTint="BF"/>
          <w:bottom w:val="single" w:sz="8" w:space="0" w:color="828991" w:themeColor="accent4" w:themeTint="BF"/>
          <w:right w:val="single" w:sz="8" w:space="0" w:color="828991" w:themeColor="accent4" w:themeTint="BF"/>
          <w:insideH w:val="nil"/>
          <w:insideV w:val="nil"/>
        </w:tcBorders>
        <w:shd w:val="clear" w:color="auto" w:fill="5D6369" w:themeFill="accent4"/>
      </w:tcPr>
    </w:tblStylePr>
    <w:tblStylePr w:type="lastRow">
      <w:pPr>
        <w:spacing w:before="0" w:after="0" w:line="240" w:lineRule="auto"/>
      </w:pPr>
      <w:rPr>
        <w:b/>
        <w:bCs/>
      </w:rPr>
      <w:tblPr/>
      <w:tcPr>
        <w:tcBorders>
          <w:top w:val="double" w:sz="6" w:space="0" w:color="828991" w:themeColor="accent4" w:themeTint="BF"/>
          <w:left w:val="single" w:sz="8" w:space="0" w:color="828991" w:themeColor="accent4" w:themeTint="BF"/>
          <w:bottom w:val="single" w:sz="8" w:space="0" w:color="828991" w:themeColor="accent4" w:themeTint="BF"/>
          <w:right w:val="single" w:sz="8" w:space="0" w:color="8289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8DA" w:themeFill="accent4" w:themeFillTint="3F"/>
      </w:tcPr>
    </w:tblStylePr>
    <w:tblStylePr w:type="band1Horz">
      <w:tblPr/>
      <w:tcPr>
        <w:tcBorders>
          <w:insideH w:val="nil"/>
          <w:insideV w:val="nil"/>
        </w:tcBorders>
        <w:shd w:val="clear" w:color="auto" w:fill="D6D8DA" w:themeFill="accent4" w:themeFillTint="3F"/>
      </w:tcPr>
    </w:tblStylePr>
    <w:tblStylePr w:type="band2Horz">
      <w:tblPr/>
      <w:tcPr>
        <w:tcBorders>
          <w:insideH w:val="nil"/>
          <w:insideV w:val="nil"/>
        </w:tcBorders>
      </w:tcPr>
    </w:tblStylePr>
  </w:style>
  <w:style w:type="table" w:styleId="Vaalearuudukko-korostus6">
    <w:name w:val="Light Grid Accent 6"/>
    <w:basedOn w:val="Normaalitaulukko"/>
    <w:uiPriority w:val="62"/>
    <w:rsid w:val="00C13C64"/>
    <w:pPr>
      <w:spacing w:after="0"/>
    </w:pPr>
    <w:tblPr>
      <w:tblStyleRowBandSize w:val="1"/>
      <w:tblStyleColBandSize w:val="1"/>
      <w:tblBorders>
        <w:top w:val="single" w:sz="8" w:space="0" w:color="DDDDDD" w:themeColor="accent6"/>
        <w:left w:val="single" w:sz="8" w:space="0" w:color="DDDDDD" w:themeColor="accent6"/>
        <w:bottom w:val="single" w:sz="8" w:space="0" w:color="DDDDDD" w:themeColor="accent6"/>
        <w:right w:val="single" w:sz="8" w:space="0" w:color="DDDDDD" w:themeColor="accent6"/>
        <w:insideH w:val="single" w:sz="8" w:space="0" w:color="DDDDDD" w:themeColor="accent6"/>
        <w:insideV w:val="single" w:sz="8" w:space="0" w:color="DDDDD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6"/>
          <w:left w:val="single" w:sz="8" w:space="0" w:color="DDDDDD" w:themeColor="accent6"/>
          <w:bottom w:val="single" w:sz="18" w:space="0" w:color="DDDDDD" w:themeColor="accent6"/>
          <w:right w:val="single" w:sz="8" w:space="0" w:color="DDDDDD" w:themeColor="accent6"/>
          <w:insideH w:val="nil"/>
          <w:insideV w:val="single" w:sz="8" w:space="0" w:color="DDDDD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6"/>
          <w:left w:val="single" w:sz="8" w:space="0" w:color="DDDDDD" w:themeColor="accent6"/>
          <w:bottom w:val="single" w:sz="8" w:space="0" w:color="DDDDDD" w:themeColor="accent6"/>
          <w:right w:val="single" w:sz="8" w:space="0" w:color="DDDDDD" w:themeColor="accent6"/>
          <w:insideH w:val="nil"/>
          <w:insideV w:val="single" w:sz="8" w:space="0" w:color="DDDDD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6"/>
          <w:left w:val="single" w:sz="8" w:space="0" w:color="DDDDDD" w:themeColor="accent6"/>
          <w:bottom w:val="single" w:sz="8" w:space="0" w:color="DDDDDD" w:themeColor="accent6"/>
          <w:right w:val="single" w:sz="8" w:space="0" w:color="DDDDDD" w:themeColor="accent6"/>
        </w:tcBorders>
      </w:tcPr>
    </w:tblStylePr>
    <w:tblStylePr w:type="band1Vert">
      <w:tblPr/>
      <w:tcPr>
        <w:tcBorders>
          <w:top w:val="single" w:sz="8" w:space="0" w:color="DDDDDD" w:themeColor="accent6"/>
          <w:left w:val="single" w:sz="8" w:space="0" w:color="DDDDDD" w:themeColor="accent6"/>
          <w:bottom w:val="single" w:sz="8" w:space="0" w:color="DDDDDD" w:themeColor="accent6"/>
          <w:right w:val="single" w:sz="8" w:space="0" w:color="DDDDDD" w:themeColor="accent6"/>
        </w:tcBorders>
        <w:shd w:val="clear" w:color="auto" w:fill="F6F6F6" w:themeFill="accent6" w:themeFillTint="3F"/>
      </w:tcPr>
    </w:tblStylePr>
    <w:tblStylePr w:type="band1Horz">
      <w:tblPr/>
      <w:tcPr>
        <w:tcBorders>
          <w:top w:val="single" w:sz="8" w:space="0" w:color="DDDDDD" w:themeColor="accent6"/>
          <w:left w:val="single" w:sz="8" w:space="0" w:color="DDDDDD" w:themeColor="accent6"/>
          <w:bottom w:val="single" w:sz="8" w:space="0" w:color="DDDDDD" w:themeColor="accent6"/>
          <w:right w:val="single" w:sz="8" w:space="0" w:color="DDDDDD" w:themeColor="accent6"/>
          <w:insideV w:val="single" w:sz="8" w:space="0" w:color="DDDDDD" w:themeColor="accent6"/>
        </w:tcBorders>
        <w:shd w:val="clear" w:color="auto" w:fill="F6F6F6" w:themeFill="accent6" w:themeFillTint="3F"/>
      </w:tcPr>
    </w:tblStylePr>
    <w:tblStylePr w:type="band2Horz">
      <w:tblPr/>
      <w:tcPr>
        <w:tcBorders>
          <w:top w:val="single" w:sz="8" w:space="0" w:color="DDDDDD" w:themeColor="accent6"/>
          <w:left w:val="single" w:sz="8" w:space="0" w:color="DDDDDD" w:themeColor="accent6"/>
          <w:bottom w:val="single" w:sz="8" w:space="0" w:color="DDDDDD" w:themeColor="accent6"/>
          <w:right w:val="single" w:sz="8" w:space="0" w:color="DDDDDD" w:themeColor="accent6"/>
          <w:insideV w:val="single" w:sz="8" w:space="0" w:color="DDDDDD" w:themeColor="accent6"/>
        </w:tcBorders>
      </w:tcPr>
    </w:tblStylePr>
  </w:style>
  <w:style w:type="table" w:styleId="Vaalealuettelo">
    <w:name w:val="Light List"/>
    <w:basedOn w:val="Normaalitaulukko"/>
    <w:uiPriority w:val="61"/>
    <w:rsid w:val="00C13C64"/>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isluet6">
    <w:name w:val="toc 6"/>
    <w:basedOn w:val="Sisluet5"/>
    <w:next w:val="Normaali"/>
    <w:autoRedefine/>
    <w:uiPriority w:val="39"/>
    <w:unhideWhenUsed/>
    <w:rsid w:val="00C679C4"/>
    <w:pPr>
      <w:tabs>
        <w:tab w:val="left" w:pos="3402"/>
      </w:tabs>
      <w:ind w:left="3402" w:hanging="850"/>
    </w:pPr>
  </w:style>
  <w:style w:type="paragraph" w:customStyle="1" w:styleId="Bullet6">
    <w:name w:val="Bullet 6"/>
    <w:basedOn w:val="Normaali"/>
    <w:uiPriority w:val="5"/>
    <w:qFormat/>
    <w:rsid w:val="00146DC7"/>
    <w:pPr>
      <w:numPr>
        <w:ilvl w:val="3"/>
        <w:numId w:val="12"/>
      </w:numPr>
      <w:spacing w:after="140" w:line="300" w:lineRule="auto"/>
      <w:jc w:val="both"/>
    </w:pPr>
  </w:style>
  <w:style w:type="paragraph" w:customStyle="1" w:styleId="Letterlowercase6">
    <w:name w:val="Letter lowercase 6"/>
    <w:basedOn w:val="Normaali"/>
    <w:uiPriority w:val="3"/>
    <w:qFormat/>
    <w:rsid w:val="00146DC7"/>
    <w:pPr>
      <w:numPr>
        <w:ilvl w:val="3"/>
        <w:numId w:val="13"/>
      </w:numPr>
      <w:spacing w:after="140" w:line="300" w:lineRule="auto"/>
      <w:jc w:val="both"/>
    </w:pPr>
  </w:style>
  <w:style w:type="paragraph" w:customStyle="1" w:styleId="Letteruppercase6">
    <w:name w:val="Letter uppercase 6"/>
    <w:basedOn w:val="Normaali"/>
    <w:next w:val="Letterlowercase6"/>
    <w:uiPriority w:val="3"/>
    <w:qFormat/>
    <w:rsid w:val="00146DC7"/>
    <w:pPr>
      <w:numPr>
        <w:ilvl w:val="3"/>
        <w:numId w:val="14"/>
      </w:numPr>
      <w:spacing w:after="140" w:line="300" w:lineRule="auto"/>
      <w:jc w:val="both"/>
    </w:pPr>
  </w:style>
  <w:style w:type="paragraph" w:customStyle="1" w:styleId="ListNumber6">
    <w:name w:val="List Number 6"/>
    <w:basedOn w:val="Normaali"/>
    <w:uiPriority w:val="4"/>
    <w:qFormat/>
    <w:rsid w:val="00146DC7"/>
    <w:pPr>
      <w:numPr>
        <w:ilvl w:val="3"/>
        <w:numId w:val="15"/>
      </w:numPr>
      <w:spacing w:after="140" w:line="300" w:lineRule="auto"/>
      <w:jc w:val="both"/>
    </w:pPr>
  </w:style>
  <w:style w:type="paragraph" w:customStyle="1" w:styleId="Romanlowercase6">
    <w:name w:val="Roman lowercase 6"/>
    <w:basedOn w:val="Normaali"/>
    <w:uiPriority w:val="3"/>
    <w:qFormat/>
    <w:rsid w:val="00146DC7"/>
    <w:pPr>
      <w:numPr>
        <w:ilvl w:val="3"/>
        <w:numId w:val="16"/>
      </w:numPr>
      <w:spacing w:after="140" w:line="300" w:lineRule="auto"/>
      <w:jc w:val="both"/>
    </w:pPr>
  </w:style>
  <w:style w:type="paragraph" w:customStyle="1" w:styleId="Romanuppercase6">
    <w:name w:val="Roman uppercase 6"/>
    <w:basedOn w:val="Normaali"/>
    <w:uiPriority w:val="3"/>
    <w:qFormat/>
    <w:rsid w:val="00146DC7"/>
    <w:pPr>
      <w:numPr>
        <w:ilvl w:val="3"/>
        <w:numId w:val="17"/>
      </w:numPr>
      <w:spacing w:after="140" w:line="300" w:lineRule="auto"/>
      <w:jc w:val="both"/>
    </w:pPr>
  </w:style>
  <w:style w:type="paragraph" w:customStyle="1" w:styleId="UnderlinedList6">
    <w:name w:val="Underlined List 6"/>
    <w:basedOn w:val="Normaali"/>
    <w:uiPriority w:val="4"/>
    <w:qFormat/>
    <w:rsid w:val="00146DC7"/>
    <w:pPr>
      <w:numPr>
        <w:ilvl w:val="3"/>
        <w:numId w:val="18"/>
      </w:numPr>
      <w:spacing w:after="140" w:line="300" w:lineRule="auto"/>
      <w:jc w:val="both"/>
    </w:pPr>
    <w:rPr>
      <w:u w:val="single"/>
    </w:rPr>
  </w:style>
  <w:style w:type="paragraph" w:customStyle="1" w:styleId="Dash6">
    <w:name w:val="Dash 6"/>
    <w:basedOn w:val="Normaali"/>
    <w:uiPriority w:val="5"/>
    <w:qFormat/>
    <w:rsid w:val="00146DC7"/>
    <w:pPr>
      <w:numPr>
        <w:ilvl w:val="3"/>
        <w:numId w:val="19"/>
      </w:numPr>
      <w:spacing w:after="140" w:line="300" w:lineRule="auto"/>
    </w:pPr>
    <w:rPr>
      <w:lang w:eastAsia="zh-CN"/>
    </w:rPr>
  </w:style>
  <w:style w:type="paragraph" w:customStyle="1" w:styleId="Bodytext6Alt2">
    <w:name w:val="Body text 6 [Alt+2]"/>
    <w:basedOn w:val="Normaali"/>
    <w:uiPriority w:val="2"/>
    <w:qFormat/>
    <w:rsid w:val="00146DC7"/>
    <w:pPr>
      <w:spacing w:after="140" w:line="300" w:lineRule="auto"/>
      <w:ind w:left="1701"/>
      <w:jc w:val="both"/>
    </w:pPr>
  </w:style>
  <w:style w:type="table" w:customStyle="1" w:styleId="HSTablenew">
    <w:name w:val="HS Table new"/>
    <w:basedOn w:val="Normaalitaulukko"/>
    <w:uiPriority w:val="99"/>
    <w:rsid w:val="00D65CCD"/>
    <w:pPr>
      <w:spacing w:before="100" w:after="100"/>
    </w:pPr>
    <w:tblPr>
      <w:tblBorders>
        <w:bottom w:val="single" w:sz="4" w:space="0" w:color="A5AFAF"/>
        <w:insideH w:val="single" w:sz="4" w:space="0" w:color="A5AFAF"/>
        <w:insideV w:val="single" w:sz="4" w:space="0" w:color="A5AFAF"/>
      </w:tblBorders>
    </w:tblPr>
    <w:tblStylePr w:type="firstRow">
      <w:rPr>
        <w:b/>
      </w:rPr>
      <w:tblPr/>
      <w:tcPr>
        <w:tcBorders>
          <w:bottom w:val="single" w:sz="4" w:space="0" w:color="A72A15"/>
        </w:tcBorders>
      </w:tcPr>
    </w:tblStylePr>
  </w:style>
  <w:style w:type="paragraph" w:customStyle="1" w:styleId="Tablebody6">
    <w:name w:val="Table body 6"/>
    <w:basedOn w:val="Tablebody0"/>
    <w:uiPriority w:val="40"/>
    <w:qFormat/>
    <w:rsid w:val="00146DC7"/>
    <w:pPr>
      <w:ind w:left="1701"/>
    </w:pPr>
  </w:style>
  <w:style w:type="paragraph" w:customStyle="1" w:styleId="Tablenumberlist6">
    <w:name w:val="Table number list 6"/>
    <w:basedOn w:val="Normaali"/>
    <w:uiPriority w:val="98"/>
    <w:qFormat/>
    <w:rsid w:val="00146DC7"/>
    <w:pPr>
      <w:numPr>
        <w:ilvl w:val="2"/>
        <w:numId w:val="20"/>
      </w:numPr>
      <w:tabs>
        <w:tab w:val="left" w:pos="2552"/>
        <w:tab w:val="left" w:pos="3402"/>
        <w:tab w:val="left" w:pos="4253"/>
        <w:tab w:val="left" w:pos="5103"/>
        <w:tab w:val="left" w:pos="5954"/>
        <w:tab w:val="left" w:pos="6804"/>
        <w:tab w:val="left" w:pos="7655"/>
      </w:tabs>
      <w:spacing w:before="60" w:after="60"/>
      <w:jc w:val="both"/>
    </w:pPr>
  </w:style>
  <w:style w:type="paragraph" w:customStyle="1" w:styleId="Tablebullet6">
    <w:name w:val="Table bullet 6"/>
    <w:basedOn w:val="Normaali"/>
    <w:uiPriority w:val="40"/>
    <w:qFormat/>
    <w:rsid w:val="00146DC7"/>
    <w:pPr>
      <w:numPr>
        <w:numId w:val="21"/>
      </w:numPr>
      <w:tabs>
        <w:tab w:val="left" w:pos="1701"/>
        <w:tab w:val="left" w:pos="2552"/>
        <w:tab w:val="left" w:pos="3402"/>
        <w:tab w:val="left" w:pos="4253"/>
        <w:tab w:val="left" w:pos="5103"/>
        <w:tab w:val="left" w:pos="5954"/>
        <w:tab w:val="left" w:pos="6804"/>
        <w:tab w:val="left" w:pos="7655"/>
      </w:tabs>
      <w:spacing w:before="60" w:after="60"/>
      <w:jc w:val="both"/>
    </w:pPr>
  </w:style>
  <w:style w:type="paragraph" w:customStyle="1" w:styleId="Tabledash6">
    <w:name w:val="Table dash 6"/>
    <w:basedOn w:val="Tabledash1-5"/>
    <w:uiPriority w:val="98"/>
    <w:qFormat/>
    <w:rsid w:val="00146DC7"/>
    <w:pPr>
      <w:tabs>
        <w:tab w:val="clear" w:pos="851"/>
        <w:tab w:val="clear" w:pos="1701"/>
        <w:tab w:val="clear" w:pos="2552"/>
        <w:tab w:val="clear" w:pos="3402"/>
        <w:tab w:val="clear" w:pos="4253"/>
        <w:tab w:val="clear" w:pos="5103"/>
        <w:tab w:val="clear" w:pos="5954"/>
        <w:tab w:val="clear" w:pos="6804"/>
        <w:tab w:val="clear" w:pos="7655"/>
      </w:tabs>
      <w:ind w:left="2268" w:hanging="567"/>
    </w:pPr>
    <w:rPr>
      <w:lang w:val="sv-SE"/>
    </w:rPr>
  </w:style>
  <w:style w:type="paragraph" w:customStyle="1" w:styleId="Tableletterlowercase6">
    <w:name w:val="Table letter lowercase 6"/>
    <w:basedOn w:val="Tablebody0"/>
    <w:uiPriority w:val="98"/>
    <w:qFormat/>
    <w:rsid w:val="00146DC7"/>
    <w:pPr>
      <w:numPr>
        <w:numId w:val="23"/>
      </w:numPr>
      <w:tabs>
        <w:tab w:val="clear" w:pos="851"/>
        <w:tab w:val="clear" w:pos="1701"/>
        <w:tab w:val="clear" w:pos="2552"/>
        <w:tab w:val="clear" w:pos="3402"/>
        <w:tab w:val="clear" w:pos="4253"/>
        <w:tab w:val="clear" w:pos="5103"/>
        <w:tab w:val="clear" w:pos="5954"/>
        <w:tab w:val="clear" w:pos="6804"/>
        <w:tab w:val="clear" w:pos="7655"/>
      </w:tabs>
    </w:pPr>
  </w:style>
  <w:style w:type="paragraph" w:customStyle="1" w:styleId="Tableletteruppercase6">
    <w:name w:val="Table letter uppercase 6"/>
    <w:basedOn w:val="Tablebody0"/>
    <w:uiPriority w:val="98"/>
    <w:qFormat/>
    <w:rsid w:val="00146DC7"/>
    <w:pPr>
      <w:numPr>
        <w:numId w:val="24"/>
      </w:numPr>
      <w:tabs>
        <w:tab w:val="clear" w:pos="851"/>
        <w:tab w:val="clear" w:pos="1701"/>
        <w:tab w:val="clear" w:pos="2552"/>
        <w:tab w:val="clear" w:pos="3402"/>
        <w:tab w:val="clear" w:pos="4253"/>
        <w:tab w:val="clear" w:pos="5103"/>
        <w:tab w:val="clear" w:pos="5954"/>
        <w:tab w:val="clear" w:pos="6804"/>
        <w:tab w:val="clear" w:pos="7655"/>
      </w:tabs>
    </w:pPr>
    <w:rPr>
      <w:lang w:val="sv-SE"/>
    </w:rPr>
  </w:style>
  <w:style w:type="paragraph" w:customStyle="1" w:styleId="Tableromanlowercase6">
    <w:name w:val="Table roman lowercase 6"/>
    <w:basedOn w:val="Tablebody0"/>
    <w:uiPriority w:val="98"/>
    <w:qFormat/>
    <w:rsid w:val="00146DC7"/>
    <w:pPr>
      <w:numPr>
        <w:ilvl w:val="1"/>
        <w:numId w:val="25"/>
      </w:numPr>
      <w:tabs>
        <w:tab w:val="clear" w:pos="851"/>
        <w:tab w:val="clear" w:pos="1701"/>
        <w:tab w:val="clear" w:pos="2552"/>
        <w:tab w:val="clear" w:pos="3402"/>
        <w:tab w:val="clear" w:pos="4253"/>
        <w:tab w:val="clear" w:pos="5103"/>
        <w:tab w:val="clear" w:pos="5954"/>
        <w:tab w:val="clear" w:pos="6804"/>
        <w:tab w:val="clear" w:pos="7655"/>
      </w:tabs>
    </w:pPr>
  </w:style>
  <w:style w:type="paragraph" w:customStyle="1" w:styleId="Tableromanuppercase6">
    <w:name w:val="Table roman uppercase 6"/>
    <w:basedOn w:val="Tablebody0"/>
    <w:uiPriority w:val="98"/>
    <w:qFormat/>
    <w:rsid w:val="00146DC7"/>
    <w:pPr>
      <w:numPr>
        <w:numId w:val="26"/>
      </w:numPr>
      <w:tabs>
        <w:tab w:val="clear" w:pos="851"/>
        <w:tab w:val="clear" w:pos="1701"/>
        <w:tab w:val="clear" w:pos="2552"/>
        <w:tab w:val="clear" w:pos="3402"/>
        <w:tab w:val="clear" w:pos="4253"/>
        <w:tab w:val="clear" w:pos="5103"/>
        <w:tab w:val="clear" w:pos="5954"/>
        <w:tab w:val="clear" w:pos="6804"/>
        <w:tab w:val="clear" w:pos="7655"/>
      </w:tabs>
    </w:pPr>
  </w:style>
  <w:style w:type="paragraph" w:customStyle="1" w:styleId="ListlevelaAltL">
    <w:name w:val="List level (a) [Alt+L]"/>
    <w:basedOn w:val="Normaali"/>
    <w:uiPriority w:val="2"/>
    <w:qFormat/>
    <w:rsid w:val="00146DC7"/>
    <w:pPr>
      <w:numPr>
        <w:numId w:val="27"/>
      </w:numPr>
      <w:spacing w:after="140" w:line="300" w:lineRule="auto"/>
      <w:jc w:val="both"/>
    </w:pPr>
    <w:rPr>
      <w:rFonts w:cstheme="minorBidi"/>
      <w:lang w:val="en-US"/>
    </w:rPr>
  </w:style>
  <w:style w:type="paragraph" w:styleId="Alaviitteenteksti">
    <w:name w:val="footnote text"/>
    <w:basedOn w:val="Normaali"/>
    <w:link w:val="AlaviitteentekstiChar"/>
    <w:semiHidden/>
    <w:unhideWhenUsed/>
    <w:rsid w:val="00CD6B12"/>
    <w:pPr>
      <w:spacing w:after="0"/>
    </w:pPr>
    <w:rPr>
      <w:sz w:val="18"/>
      <w:szCs w:val="20"/>
    </w:rPr>
  </w:style>
  <w:style w:type="character" w:customStyle="1" w:styleId="AlaviitteentekstiChar">
    <w:name w:val="Alaviitteen teksti Char"/>
    <w:basedOn w:val="Kappaleenoletusfontti"/>
    <w:link w:val="Alaviitteenteksti"/>
    <w:semiHidden/>
    <w:rsid w:val="00CD6B12"/>
    <w:rPr>
      <w:rFonts w:ascii="Georgia" w:hAnsi="Georgia"/>
      <w:sz w:val="18"/>
      <w:szCs w:val="20"/>
      <w:lang w:val="en-GB"/>
    </w:rPr>
  </w:style>
  <w:style w:type="character" w:styleId="Kommentinviite">
    <w:name w:val="annotation reference"/>
    <w:basedOn w:val="Kappaleenoletusfontti"/>
    <w:uiPriority w:val="99"/>
    <w:semiHidden/>
    <w:unhideWhenUsed/>
    <w:rsid w:val="00DA7D27"/>
    <w:rPr>
      <w:sz w:val="16"/>
      <w:szCs w:val="16"/>
    </w:rPr>
  </w:style>
  <w:style w:type="paragraph" w:styleId="Kommentinteksti">
    <w:name w:val="annotation text"/>
    <w:basedOn w:val="Normaali"/>
    <w:link w:val="KommentintekstiChar"/>
    <w:uiPriority w:val="99"/>
    <w:unhideWhenUsed/>
    <w:rsid w:val="00DA7D27"/>
    <w:rPr>
      <w:szCs w:val="20"/>
    </w:rPr>
  </w:style>
  <w:style w:type="character" w:customStyle="1" w:styleId="KommentintekstiChar">
    <w:name w:val="Kommentin teksti Char"/>
    <w:basedOn w:val="Kappaleenoletusfontti"/>
    <w:link w:val="Kommentinteksti"/>
    <w:uiPriority w:val="99"/>
    <w:rsid w:val="00DA7D27"/>
    <w:rPr>
      <w:rFonts w:ascii="Georgia" w:hAnsi="Georgia"/>
      <w:sz w:val="20"/>
      <w:szCs w:val="20"/>
      <w:lang w:val="en-GB"/>
    </w:rPr>
  </w:style>
  <w:style w:type="paragraph" w:styleId="Kommentinotsikko">
    <w:name w:val="annotation subject"/>
    <w:basedOn w:val="Kommentinteksti"/>
    <w:next w:val="Kommentinteksti"/>
    <w:link w:val="KommentinotsikkoChar"/>
    <w:uiPriority w:val="99"/>
    <w:semiHidden/>
    <w:unhideWhenUsed/>
    <w:rsid w:val="00DA7D27"/>
    <w:rPr>
      <w:b/>
      <w:bCs/>
    </w:rPr>
  </w:style>
  <w:style w:type="character" w:customStyle="1" w:styleId="KommentinotsikkoChar">
    <w:name w:val="Kommentin otsikko Char"/>
    <w:basedOn w:val="KommentintekstiChar"/>
    <w:link w:val="Kommentinotsikko"/>
    <w:uiPriority w:val="99"/>
    <w:semiHidden/>
    <w:rsid w:val="00DA7D27"/>
    <w:rPr>
      <w:rFonts w:ascii="Georgia" w:hAnsi="Georgia"/>
      <w:b/>
      <w:bCs/>
      <w:sz w:val="20"/>
      <w:szCs w:val="20"/>
      <w:lang w:val="en-GB"/>
    </w:rPr>
  </w:style>
  <w:style w:type="paragraph" w:styleId="Luettelokappale">
    <w:name w:val="List Paragraph"/>
    <w:basedOn w:val="Normaali"/>
    <w:uiPriority w:val="99"/>
    <w:semiHidden/>
    <w:qFormat/>
    <w:rsid w:val="00194104"/>
    <w:pPr>
      <w:ind w:left="720"/>
      <w:contextualSpacing/>
    </w:pPr>
  </w:style>
  <w:style w:type="character" w:styleId="Ratkaisematonmaininta">
    <w:name w:val="Unresolved Mention"/>
    <w:basedOn w:val="Kappaleenoletusfontti"/>
    <w:uiPriority w:val="99"/>
    <w:semiHidden/>
    <w:unhideWhenUsed/>
    <w:rsid w:val="00022EFF"/>
    <w:rPr>
      <w:color w:val="605E5C"/>
      <w:shd w:val="clear" w:color="auto" w:fill="E1DFDD"/>
    </w:rPr>
  </w:style>
  <w:style w:type="paragraph" w:styleId="Muutos">
    <w:name w:val="Revision"/>
    <w:hidden/>
    <w:uiPriority w:val="99"/>
    <w:semiHidden/>
    <w:rsid w:val="00905B26"/>
    <w:pPr>
      <w:spacing w:after="0"/>
    </w:pPr>
    <w:rPr>
      <w:rFonts w:ascii="Georgia" w:hAnsi="Georgia"/>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89598">
      <w:bodyDiv w:val="1"/>
      <w:marLeft w:val="0"/>
      <w:marRight w:val="0"/>
      <w:marTop w:val="0"/>
      <w:marBottom w:val="0"/>
      <w:divBdr>
        <w:top w:val="none" w:sz="0" w:space="0" w:color="auto"/>
        <w:left w:val="none" w:sz="0" w:space="0" w:color="auto"/>
        <w:bottom w:val="none" w:sz="0" w:space="0" w:color="auto"/>
        <w:right w:val="none" w:sz="0" w:space="0" w:color="auto"/>
      </w:divBdr>
    </w:div>
    <w:div w:id="1053389081">
      <w:bodyDiv w:val="1"/>
      <w:marLeft w:val="0"/>
      <w:marRight w:val="0"/>
      <w:marTop w:val="0"/>
      <w:marBottom w:val="0"/>
      <w:divBdr>
        <w:top w:val="none" w:sz="0" w:space="0" w:color="auto"/>
        <w:left w:val="none" w:sz="0" w:space="0" w:color="auto"/>
        <w:bottom w:val="none" w:sz="0" w:space="0" w:color="auto"/>
        <w:right w:val="none" w:sz="0" w:space="0" w:color="auto"/>
      </w:divBdr>
    </w:div>
    <w:div w:id="1266042082">
      <w:bodyDiv w:val="1"/>
      <w:marLeft w:val="0"/>
      <w:marRight w:val="0"/>
      <w:marTop w:val="0"/>
      <w:marBottom w:val="0"/>
      <w:divBdr>
        <w:top w:val="none" w:sz="0" w:space="0" w:color="auto"/>
        <w:left w:val="none" w:sz="0" w:space="0" w:color="auto"/>
        <w:bottom w:val="none" w:sz="0" w:space="0" w:color="auto"/>
        <w:right w:val="none" w:sz="0" w:space="0" w:color="auto"/>
      </w:divBdr>
    </w:div>
    <w:div w:id="1323121937">
      <w:bodyDiv w:val="1"/>
      <w:marLeft w:val="0"/>
      <w:marRight w:val="0"/>
      <w:marTop w:val="0"/>
      <w:marBottom w:val="0"/>
      <w:divBdr>
        <w:top w:val="none" w:sz="0" w:space="0" w:color="auto"/>
        <w:left w:val="none" w:sz="0" w:space="0" w:color="auto"/>
        <w:bottom w:val="none" w:sz="0" w:space="0" w:color="auto"/>
        <w:right w:val="none" w:sz="0" w:space="0" w:color="auto"/>
      </w:divBdr>
    </w:div>
    <w:div w:id="1648195882">
      <w:bodyDiv w:val="1"/>
      <w:marLeft w:val="0"/>
      <w:marRight w:val="0"/>
      <w:marTop w:val="0"/>
      <w:marBottom w:val="0"/>
      <w:divBdr>
        <w:top w:val="none" w:sz="0" w:space="0" w:color="auto"/>
        <w:left w:val="none" w:sz="0" w:space="0" w:color="auto"/>
        <w:bottom w:val="none" w:sz="0" w:space="0" w:color="auto"/>
        <w:right w:val="none" w:sz="0" w:space="0" w:color="auto"/>
      </w:divBdr>
    </w:div>
    <w:div w:id="1755278762">
      <w:bodyDiv w:val="1"/>
      <w:marLeft w:val="0"/>
      <w:marRight w:val="0"/>
      <w:marTop w:val="0"/>
      <w:marBottom w:val="0"/>
      <w:divBdr>
        <w:top w:val="none" w:sz="0" w:space="0" w:color="auto"/>
        <w:left w:val="none" w:sz="0" w:space="0" w:color="auto"/>
        <w:bottom w:val="none" w:sz="0" w:space="0" w:color="auto"/>
        <w:right w:val="none" w:sz="0" w:space="0" w:color="auto"/>
      </w:divBdr>
    </w:div>
    <w:div w:id="1886209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gm@innovatics.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HS denna gäller">
      <a:dk1>
        <a:sysClr val="windowText" lastClr="000000"/>
      </a:dk1>
      <a:lt1>
        <a:sysClr val="window" lastClr="FFFFFF"/>
      </a:lt1>
      <a:dk2>
        <a:srgbClr val="A72A15"/>
      </a:dk2>
      <a:lt2>
        <a:srgbClr val="FFFFFF"/>
      </a:lt2>
      <a:accent1>
        <a:srgbClr val="D9E0E4"/>
      </a:accent1>
      <a:accent2>
        <a:srgbClr val="A72A15"/>
      </a:accent2>
      <a:accent3>
        <a:srgbClr val="A5AFAF"/>
      </a:accent3>
      <a:accent4>
        <a:srgbClr val="5D6369"/>
      </a:accent4>
      <a:accent5>
        <a:srgbClr val="A72A15"/>
      </a:accent5>
      <a:accent6>
        <a:srgbClr val="DDDD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2862</Words>
  <Characters>23187</Characters>
  <Application>Microsoft Office Word</Application>
  <DocSecurity>0</DocSecurity>
  <Lines>193</Lines>
  <Paragraphs>51</Paragraphs>
  <ScaleCrop>false</ScaleCrop>
  <Company/>
  <LinksUpToDate>false</LinksUpToDate>
  <CharactersWithSpaces>25998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Hannes Snellman</dc:creator>
  <cp:keywords/>
  <cp:lastModifiedBy>Kortesoja, Hanne</cp:lastModifiedBy>
  <cp:revision>2</cp:revision>
  <cp:lastPrinted>2017-01-24T10:24:00Z</cp:lastPrinted>
  <dcterms:created xsi:type="dcterms:W3CDTF">2024-03-19T08:08:00Z</dcterms:created>
  <dcterms:modified xsi:type="dcterms:W3CDTF">2024-03-19T08:08:00Z</dcterms:modified>
</cp:coreProperties>
</file>